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2D59" w14:textId="1A8839F8" w:rsidR="0081483C" w:rsidRPr="00093926" w:rsidRDefault="0081483C" w:rsidP="0081483C">
      <w:pPr>
        <w:tabs>
          <w:tab w:val="left" w:pos="1980"/>
        </w:tabs>
        <w:spacing w:after="180" w:line="276" w:lineRule="auto"/>
        <w:rPr>
          <w:rFonts w:ascii="Times New Roman" w:eastAsiaTheme="minorEastAsia" w:hAnsi="Times New Roman"/>
          <w:b/>
          <w:sz w:val="24"/>
          <w:szCs w:val="24"/>
          <w:lang w:val="de-DE"/>
        </w:rPr>
      </w:pPr>
      <w:r w:rsidRPr="0081483C">
        <w:rPr>
          <w:rFonts w:ascii="Times New Roman" w:eastAsia="MS Mincho" w:hAnsi="Times New Roman"/>
          <w:b/>
          <w:sz w:val="24"/>
          <w:szCs w:val="24"/>
          <w:lang w:val="de-DE" w:eastAsia="x-none"/>
        </w:rPr>
        <w:t>3GPP TSG-RAN WG2 Meeting #12</w:t>
      </w:r>
      <w:r w:rsidR="00C1715C">
        <w:rPr>
          <w:rFonts w:ascii="Times New Roman" w:eastAsia="MS Mincho" w:hAnsi="Times New Roman"/>
          <w:b/>
          <w:sz w:val="24"/>
          <w:szCs w:val="24"/>
          <w:lang w:val="de-DE" w:eastAsia="x-none"/>
        </w:rPr>
        <w:t>9</w:t>
      </w:r>
      <w:r w:rsidR="00093926">
        <w:rPr>
          <w:rFonts w:ascii="Times New Roman" w:eastAsiaTheme="minorEastAsia" w:hAnsi="Times New Roman" w:hint="eastAsia"/>
          <w:b/>
          <w:sz w:val="24"/>
          <w:szCs w:val="24"/>
          <w:lang w:val="de-DE"/>
        </w:rPr>
        <w:t>bis</w:t>
      </w:r>
      <w:r>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ab/>
      </w:r>
      <w:r w:rsidR="001455D7">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R2-2</w:t>
      </w:r>
      <w:r w:rsidR="00B82990">
        <w:rPr>
          <w:rFonts w:ascii="Times New Roman" w:eastAsia="MS Mincho" w:hAnsi="Times New Roman"/>
          <w:b/>
          <w:sz w:val="24"/>
          <w:szCs w:val="24"/>
          <w:lang w:val="de-DE" w:eastAsia="x-none"/>
        </w:rPr>
        <w:t>50</w:t>
      </w:r>
      <w:r w:rsidR="00093926">
        <w:rPr>
          <w:rFonts w:ascii="Times New Roman" w:eastAsiaTheme="minorEastAsia" w:hAnsi="Times New Roman" w:hint="eastAsia"/>
          <w:b/>
          <w:sz w:val="24"/>
          <w:szCs w:val="24"/>
          <w:lang w:val="de-DE"/>
        </w:rPr>
        <w:t>1888</w:t>
      </w:r>
    </w:p>
    <w:p w14:paraId="387659A6" w14:textId="2CFFBCCE" w:rsidR="00404BC5" w:rsidRPr="009C0646" w:rsidRDefault="00093926" w:rsidP="001131BE">
      <w:pPr>
        <w:tabs>
          <w:tab w:val="left" w:pos="1980"/>
        </w:tabs>
        <w:spacing w:after="180" w:line="276" w:lineRule="auto"/>
        <w:rPr>
          <w:rFonts w:ascii="Times New Roman" w:hAnsi="Times New Roman"/>
          <w:b/>
          <w:bCs/>
          <w:sz w:val="24"/>
          <w:lang w:val="de-DE" w:eastAsia="en-US"/>
        </w:rPr>
      </w:pPr>
      <w:r>
        <w:rPr>
          <w:rFonts w:ascii="Times New Roman" w:eastAsiaTheme="minorEastAsia" w:hAnsi="Times New Roman" w:hint="eastAsia"/>
          <w:b/>
          <w:sz w:val="24"/>
          <w:szCs w:val="24"/>
          <w:lang w:val="de-DE"/>
        </w:rPr>
        <w:t>Wuhan</w:t>
      </w:r>
      <w:r w:rsidR="00C1715C" w:rsidRPr="00C1715C">
        <w:rPr>
          <w:rFonts w:ascii="Times New Roman" w:eastAsia="MS Mincho" w:hAnsi="Times New Roman"/>
          <w:b/>
          <w:sz w:val="24"/>
          <w:szCs w:val="24"/>
          <w:lang w:val="de-DE" w:eastAsia="x-none"/>
        </w:rPr>
        <w:t xml:space="preserve">, </w:t>
      </w:r>
      <w:r>
        <w:rPr>
          <w:rFonts w:ascii="Times New Roman" w:eastAsiaTheme="minorEastAsia" w:hAnsi="Times New Roman" w:hint="eastAsia"/>
          <w:b/>
          <w:sz w:val="24"/>
          <w:szCs w:val="24"/>
          <w:lang w:val="de-DE"/>
        </w:rPr>
        <w:t>China</w:t>
      </w:r>
      <w:r w:rsidR="00C1715C" w:rsidRPr="00C1715C">
        <w:rPr>
          <w:rFonts w:ascii="Times New Roman" w:eastAsia="MS Mincho" w:hAnsi="Times New Roman"/>
          <w:b/>
          <w:sz w:val="24"/>
          <w:szCs w:val="24"/>
          <w:lang w:val="de-DE" w:eastAsia="x-none"/>
        </w:rPr>
        <w:t xml:space="preserve">, </w:t>
      </w:r>
      <w:r>
        <w:rPr>
          <w:rFonts w:ascii="Times New Roman" w:eastAsiaTheme="minorEastAsia" w:hAnsi="Times New Roman" w:hint="eastAsia"/>
          <w:b/>
          <w:sz w:val="24"/>
          <w:szCs w:val="24"/>
          <w:lang w:val="de-DE"/>
        </w:rPr>
        <w:t>Apr</w:t>
      </w:r>
      <w:r w:rsidR="00C1715C" w:rsidRPr="00C1715C">
        <w:rPr>
          <w:rFonts w:ascii="Times New Roman" w:eastAsia="MS Mincho" w:hAnsi="Times New Roman"/>
          <w:b/>
          <w:sz w:val="24"/>
          <w:szCs w:val="24"/>
          <w:lang w:val="de-DE" w:eastAsia="x-none"/>
        </w:rPr>
        <w:t xml:space="preserve">. 7th – </w:t>
      </w:r>
      <w:r>
        <w:rPr>
          <w:rFonts w:ascii="Times New Roman" w:eastAsiaTheme="minorEastAsia" w:hAnsi="Times New Roman" w:hint="eastAsia"/>
          <w:b/>
          <w:sz w:val="24"/>
          <w:szCs w:val="24"/>
          <w:lang w:val="de-DE"/>
        </w:rPr>
        <w:t>1</w:t>
      </w:r>
      <w:r w:rsidR="00C1715C" w:rsidRPr="00C1715C">
        <w:rPr>
          <w:rFonts w:ascii="Times New Roman" w:eastAsia="MS Mincho" w:hAnsi="Times New Roman"/>
          <w:b/>
          <w:sz w:val="24"/>
          <w:szCs w:val="24"/>
          <w:lang w:val="de-DE" w:eastAsia="x-none"/>
        </w:rPr>
        <w:t>1</w:t>
      </w:r>
      <w:r w:rsidR="00F5150A" w:rsidRPr="00C1715C">
        <w:rPr>
          <w:rFonts w:ascii="Times New Roman" w:eastAsia="MS Mincho" w:hAnsi="Times New Roman"/>
          <w:b/>
          <w:sz w:val="24"/>
          <w:szCs w:val="24"/>
          <w:lang w:val="de-DE" w:eastAsia="x-none"/>
        </w:rPr>
        <w:t>th</w:t>
      </w:r>
      <w:r w:rsidR="00C1715C" w:rsidRPr="00C1715C">
        <w:rPr>
          <w:rFonts w:ascii="Times New Roman" w:eastAsia="MS Mincho" w:hAnsi="Times New Roman"/>
          <w:b/>
          <w:sz w:val="24"/>
          <w:szCs w:val="24"/>
          <w:lang w:val="de-DE" w:eastAsia="x-none"/>
        </w:rPr>
        <w:t>, 2025</w:t>
      </w:r>
    </w:p>
    <w:p w14:paraId="2E348268" w14:textId="77777777" w:rsidR="00404BC5" w:rsidRPr="006C10CA" w:rsidRDefault="00404BC5" w:rsidP="001131BE">
      <w:pPr>
        <w:tabs>
          <w:tab w:val="left" w:pos="1980"/>
        </w:tabs>
        <w:spacing w:after="180" w:line="276" w:lineRule="auto"/>
        <w:rPr>
          <w:rFonts w:ascii="Times New Roman" w:hAnsi="Times New Roman"/>
          <w:b/>
          <w:bCs/>
          <w:sz w:val="24"/>
          <w:lang w:val="en-US" w:eastAsia="en-US"/>
        </w:rPr>
      </w:pPr>
    </w:p>
    <w:p w14:paraId="28A94A6D" w14:textId="2F5A1716" w:rsidR="00495DB1" w:rsidRPr="006C10CA" w:rsidRDefault="00495DB1" w:rsidP="001131BE">
      <w:pPr>
        <w:tabs>
          <w:tab w:val="left" w:pos="1980"/>
        </w:tabs>
        <w:spacing w:after="180" w:line="276" w:lineRule="auto"/>
        <w:rPr>
          <w:rFonts w:ascii="Times New Roman" w:hAnsi="Times New Roman"/>
          <w:b/>
          <w:bCs/>
          <w:sz w:val="24"/>
          <w:lang w:val="en-US"/>
        </w:rPr>
      </w:pPr>
      <w:r w:rsidRPr="006C10CA">
        <w:rPr>
          <w:rFonts w:ascii="Times New Roman" w:hAnsi="Times New Roman"/>
          <w:b/>
          <w:bCs/>
          <w:sz w:val="24"/>
          <w:lang w:val="en-US" w:eastAsia="en-US"/>
        </w:rPr>
        <w:t>Agenda Item:</w:t>
      </w:r>
      <w:r w:rsidRPr="006C10CA">
        <w:rPr>
          <w:rFonts w:ascii="Times New Roman" w:hAnsi="Times New Roman"/>
          <w:b/>
          <w:bCs/>
          <w:sz w:val="24"/>
          <w:lang w:val="en-US" w:eastAsia="en-US"/>
        </w:rPr>
        <w:tab/>
      </w:r>
      <w:r w:rsidR="00322FC4" w:rsidRPr="006C10CA">
        <w:rPr>
          <w:rFonts w:ascii="Times New Roman" w:hAnsi="Times New Roman"/>
          <w:b/>
          <w:bCs/>
          <w:sz w:val="24"/>
          <w:lang w:val="en-US"/>
        </w:rPr>
        <w:t>8.6.3</w:t>
      </w:r>
    </w:p>
    <w:p w14:paraId="0199077A" w14:textId="77777777" w:rsidR="00495DB1" w:rsidRPr="006C10CA"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6C10CA">
        <w:rPr>
          <w:rFonts w:ascii="Times New Roman" w:hAnsi="Times New Roman"/>
          <w:b/>
          <w:bCs/>
          <w:sz w:val="24"/>
          <w:lang w:val="en-US" w:eastAsia="en-US"/>
        </w:rPr>
        <w:t xml:space="preserve">Source: </w:t>
      </w:r>
      <w:r w:rsidRPr="006C10CA">
        <w:rPr>
          <w:rFonts w:ascii="Times New Roman" w:hAnsi="Times New Roman"/>
          <w:b/>
          <w:bCs/>
          <w:sz w:val="24"/>
          <w:lang w:val="en-US" w:eastAsia="en-US"/>
        </w:rPr>
        <w:tab/>
        <w:t>OPPO</w:t>
      </w:r>
    </w:p>
    <w:p w14:paraId="66C0788F" w14:textId="45E8B578" w:rsidR="00495DB1" w:rsidRPr="006C10CA" w:rsidRDefault="00495DB1" w:rsidP="001131BE">
      <w:pPr>
        <w:tabs>
          <w:tab w:val="left" w:pos="2100"/>
        </w:tabs>
        <w:spacing w:after="180" w:line="276" w:lineRule="auto"/>
        <w:ind w:left="1979" w:hanging="1979"/>
        <w:rPr>
          <w:rFonts w:ascii="Times New Roman" w:hAnsi="Times New Roman"/>
          <w:b/>
          <w:bCs/>
          <w:sz w:val="24"/>
          <w:lang w:val="en-US"/>
        </w:rPr>
      </w:pPr>
      <w:r w:rsidRPr="006C10CA">
        <w:rPr>
          <w:rFonts w:ascii="Times New Roman" w:hAnsi="Times New Roman"/>
          <w:b/>
          <w:bCs/>
          <w:sz w:val="24"/>
          <w:lang w:val="en-US" w:eastAsia="en-US"/>
        </w:rPr>
        <w:t xml:space="preserve">Title:  </w:t>
      </w:r>
      <w:r w:rsidRPr="006C10CA">
        <w:rPr>
          <w:rFonts w:ascii="Times New Roman" w:hAnsi="Times New Roman"/>
          <w:b/>
          <w:bCs/>
          <w:sz w:val="24"/>
          <w:lang w:val="en-US" w:eastAsia="en-US"/>
        </w:rPr>
        <w:tab/>
      </w:r>
      <w:r w:rsidR="00926517" w:rsidRPr="006C10CA">
        <w:rPr>
          <w:rFonts w:ascii="Times New Roman" w:hAnsi="Times New Roman"/>
          <w:b/>
          <w:bCs/>
          <w:sz w:val="24"/>
          <w:lang w:val="en-US" w:eastAsia="en-US"/>
        </w:rPr>
        <w:t xml:space="preserve">Discussion on </w:t>
      </w:r>
      <w:r w:rsidR="008B77E4" w:rsidRPr="006C10CA">
        <w:rPr>
          <w:rFonts w:ascii="Times New Roman" w:hAnsi="Times New Roman"/>
          <w:b/>
          <w:bCs/>
          <w:sz w:val="24"/>
          <w:lang w:val="en-US" w:eastAsia="en-US"/>
        </w:rPr>
        <w:t>event</w:t>
      </w:r>
      <w:r w:rsidR="00926517" w:rsidRPr="006C10CA">
        <w:rPr>
          <w:rFonts w:ascii="Times New Roman" w:hAnsi="Times New Roman"/>
          <w:b/>
          <w:bCs/>
          <w:sz w:val="24"/>
          <w:lang w:val="en-US" w:eastAsia="en-US"/>
        </w:rPr>
        <w:t xml:space="preserve">-triggered L1 measurement reporting </w:t>
      </w:r>
    </w:p>
    <w:p w14:paraId="5C747348" w14:textId="74F3D881" w:rsidR="00E90E49" w:rsidRPr="006C10CA" w:rsidRDefault="00495DB1" w:rsidP="00143FC8">
      <w:pPr>
        <w:tabs>
          <w:tab w:val="left" w:pos="1979"/>
        </w:tabs>
        <w:spacing w:after="180" w:line="276" w:lineRule="auto"/>
        <w:rPr>
          <w:rFonts w:ascii="Times New Roman" w:hAnsi="Times New Roman"/>
          <w:b/>
          <w:bCs/>
          <w:sz w:val="24"/>
          <w:lang w:val="en-US" w:eastAsia="en-US"/>
        </w:rPr>
      </w:pPr>
      <w:r w:rsidRPr="006C10CA">
        <w:rPr>
          <w:rFonts w:ascii="Times New Roman" w:hAnsi="Times New Roman"/>
          <w:b/>
          <w:bCs/>
          <w:sz w:val="24"/>
          <w:lang w:val="en-US" w:eastAsia="en-US"/>
        </w:rPr>
        <w:t>Document for:</w:t>
      </w:r>
      <w:r w:rsidRPr="006C10CA">
        <w:rPr>
          <w:rFonts w:ascii="Times New Roman" w:hAnsi="Times New Roman"/>
          <w:b/>
          <w:bCs/>
          <w:sz w:val="24"/>
          <w:lang w:val="en-US" w:eastAsia="en-US"/>
        </w:rPr>
        <w:tab/>
        <w:t>Discussion and Decision</w:t>
      </w:r>
    </w:p>
    <w:p w14:paraId="7A778345" w14:textId="7EDDC1DA" w:rsidR="00E90E49" w:rsidRPr="006C10CA"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6C10CA">
        <w:rPr>
          <w:rFonts w:ascii="Times New Roman" w:hAnsi="Times New Roman" w:cs="Times New Roman"/>
        </w:rPr>
        <w:t>Introduction</w:t>
      </w:r>
      <w:bookmarkEnd w:id="0"/>
      <w:r w:rsidR="00BC27FE" w:rsidRPr="006C10CA">
        <w:rPr>
          <w:rFonts w:ascii="Times New Roman" w:hAnsi="Times New Roman" w:cs="Times New Roman"/>
        </w:rPr>
        <w:t xml:space="preserve"> </w:t>
      </w:r>
    </w:p>
    <w:p w14:paraId="759192D1" w14:textId="72138B43" w:rsidR="00C8774B" w:rsidRPr="006C10CA" w:rsidRDefault="00AF5318" w:rsidP="00372757">
      <w:pPr>
        <w:pStyle w:val="ad"/>
        <w:spacing w:beforeLines="50" w:before="120"/>
        <w:rPr>
          <w:rFonts w:ascii="Times New Roman" w:hAnsi="Times New Roman"/>
          <w:lang w:val="en-US"/>
        </w:rPr>
      </w:pPr>
      <w:r w:rsidRPr="006C10CA">
        <w:rPr>
          <w:rFonts w:ascii="Times New Roman" w:hAnsi="Times New Roman"/>
          <w:lang w:val="en-US"/>
        </w:rPr>
        <w:t xml:space="preserve">In </w:t>
      </w:r>
      <w:r w:rsidR="00B82990">
        <w:rPr>
          <w:rFonts w:ascii="Times New Roman" w:hAnsi="Times New Roman"/>
          <w:lang w:val="en-US"/>
        </w:rPr>
        <w:t>previous</w:t>
      </w:r>
      <w:r w:rsidR="00D56822" w:rsidRPr="006C10CA">
        <w:rPr>
          <w:rFonts w:ascii="Times New Roman" w:hAnsi="Times New Roman"/>
          <w:lang w:val="en-US"/>
        </w:rPr>
        <w:t xml:space="preserve"> meeting, </w:t>
      </w:r>
      <w:r w:rsidR="006A6DDF" w:rsidRPr="006C10CA">
        <w:rPr>
          <w:rFonts w:ascii="Times New Roman" w:hAnsi="Times New Roman"/>
          <w:lang w:val="en-US"/>
        </w:rPr>
        <w:t>RAN2 has discussed the issues related to event-triggered L1 measurement reporting</w:t>
      </w:r>
      <w:r w:rsidR="009F62DB" w:rsidRPr="006C10CA">
        <w:rPr>
          <w:rFonts w:ascii="Times New Roman" w:hAnsi="Times New Roman"/>
          <w:lang w:val="en-US"/>
        </w:rPr>
        <w:t xml:space="preserve"> and the following agreements were reached</w:t>
      </w:r>
      <w:r w:rsidR="000B39CC" w:rsidRPr="006C10CA">
        <w:rPr>
          <w:rFonts w:ascii="Times New Roman" w:hAnsi="Times New Roman"/>
          <w:lang w:val="en-US"/>
        </w:rPr>
        <w:t xml:space="preserve">: </w:t>
      </w:r>
    </w:p>
    <w:p w14:paraId="76D21754" w14:textId="77777777" w:rsidR="00C40FC4" w:rsidRDefault="00C40FC4" w:rsidP="00C40FC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L1 event-triggered MR:  </w:t>
      </w:r>
    </w:p>
    <w:p w14:paraId="74D5D637" w14:textId="77777777" w:rsidR="00C40FC4" w:rsidRPr="00F01E4E"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Confirm on the previous agreement that "For measurement resource configuration, R18 LTM CSI resource configuration is reused".</w:t>
      </w:r>
    </w:p>
    <w:p w14:paraId="4A8800FA" w14:textId="77777777" w:rsidR="00C40FC4" w:rsidRPr="00F01E4E"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Continue to carry the bits for SSB resource set when CSI-RS resource set is configured. FFS whether CSI-RS can be configured without SSB (up to R1 to decide).</w:t>
      </w:r>
    </w:p>
    <w:p w14:paraId="5E9A608B" w14:textId="77777777" w:rsidR="00C40FC4" w:rsidRPr="00F01E4E"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Do not create a new resource configuration just for the event triggered measurements.</w:t>
      </w:r>
    </w:p>
    <w:p w14:paraId="637699A6" w14:textId="77777777" w:rsidR="00C40FC4" w:rsidRPr="00F01E4E"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Confirm on the previous agreement "For measurement reporting configuration, R18 LTM-CSI-ReportConfig is reused".</w:t>
      </w:r>
    </w:p>
    <w:p w14:paraId="57F15762" w14:textId="77777777" w:rsidR="00C40FC4" w:rsidRPr="00F01E4E"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Ask RAN1 what should be the maximum number of beam measurement results that can be reported in event-triggered measurement report.</w:t>
      </w:r>
    </w:p>
    <w:p w14:paraId="60B241E3" w14:textId="77777777" w:rsidR="00C40FC4" w:rsidRPr="00F01E4E"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Reuse the existing RSRP values and RSRP offset values and their interpretations in TS 38.133 for event-triggered measurement report. Can revisit if RAN4 identifies any issue.</w:t>
      </w:r>
    </w:p>
    <w:p w14:paraId="319681E6" w14:textId="77777777" w:rsidR="00C40FC4" w:rsidRPr="00056BA6"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TimeToTrigger and reportInterval of L3 measurement report can be reused. FFS on additional value(s) of reportInterval.</w:t>
      </w:r>
    </w:p>
    <w:p w14:paraId="760225A0" w14:textId="77777777" w:rsidR="00C40FC4"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DE2EC4">
        <w:rPr>
          <w:lang w:val="en-US"/>
        </w:rPr>
        <w:t>Cell specific offset is not supported for LTM L1 event evaluation.</w:t>
      </w:r>
    </w:p>
    <w:p w14:paraId="4B6A597E" w14:textId="77777777" w:rsidR="00C40FC4"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DE2EC4">
        <w:rPr>
          <w:lang w:val="en-US"/>
        </w:rPr>
        <w:t>The trigger quantity for LTM L1 event triggered measurement is the same as the report quantity.</w:t>
      </w:r>
    </w:p>
    <w:p w14:paraId="49F8260B" w14:textId="77777777" w:rsidR="00C40FC4" w:rsidRPr="00056BA6"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F01E4E">
        <w:t>Explicit indication in MR MAC CE to inform which beam(s) meets the event condition with TTT. FFS on the detailed signalling.</w:t>
      </w:r>
    </w:p>
    <w:p w14:paraId="4FD843B8" w14:textId="77777777" w:rsidR="00C40FC4" w:rsidRPr="00056BA6"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F01E4E">
        <w:t>Explicit indication in MR MAC CE to inform the leaving event condition is met. FFS whether it is per beam.</w:t>
      </w:r>
    </w:p>
    <w:p w14:paraId="36AACDE0" w14:textId="77777777" w:rsidR="00C40FC4"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Pr>
          <w:lang w:val="en-US"/>
        </w:rPr>
        <w:t>R18 d</w:t>
      </w:r>
      <w:r w:rsidRPr="0079763B">
        <w:rPr>
          <w:lang w:val="en-US"/>
        </w:rPr>
        <w:t xml:space="preserve">ifferential RSRP encoding </w:t>
      </w:r>
      <w:r>
        <w:rPr>
          <w:lang w:val="en-US"/>
        </w:rPr>
        <w:t xml:space="preserve">is used </w:t>
      </w:r>
      <w:r w:rsidRPr="0079763B">
        <w:rPr>
          <w:lang w:val="en-US"/>
        </w:rPr>
        <w:t>as baseline.</w:t>
      </w:r>
    </w:p>
    <w:p w14:paraId="51A8D0A8" w14:textId="77777777" w:rsidR="00C40FC4" w:rsidRPr="00056BA6"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052E73">
        <w:t xml:space="preserve">LTM MR MAC CE only include one triggered measurement </w:t>
      </w:r>
      <w:proofErr w:type="gramStart"/>
      <w:r w:rsidRPr="00052E73">
        <w:t>event</w:t>
      </w:r>
      <w:proofErr w:type="gramEnd"/>
      <w:r w:rsidRPr="00052E73">
        <w:t xml:space="preserve"> and the LTM MR MAC CE can be multiplexed in any available UL grant.</w:t>
      </w:r>
    </w:p>
    <w:p w14:paraId="5459A568" w14:textId="77777777" w:rsidR="00C40FC4"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Pr>
          <w:lang w:val="en-US"/>
        </w:rPr>
        <w:t>Select the beam not satisfying the event condition, based on the measured quality (i.e. according to the best beam(s))</w:t>
      </w:r>
    </w:p>
    <w:p w14:paraId="0E2B6199" w14:textId="77777777" w:rsidR="00C40FC4" w:rsidRPr="00056BA6"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Truncated MR MAC CE includes the triggered beam information:</w:t>
      </w:r>
    </w:p>
    <w:p w14:paraId="314BE3C1" w14:textId="77777777" w:rsidR="00C40FC4" w:rsidRDefault="00C40FC4" w:rsidP="00C40FC4">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One report config ID (event config ID)</w:t>
      </w:r>
    </w:p>
    <w:p w14:paraId="476D2D4B" w14:textId="77777777" w:rsidR="00C40FC4" w:rsidRDefault="00C40FC4" w:rsidP="00C40FC4">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At least one triggered beam id (SSBRI or CRI) + L1 RSRP</w:t>
      </w:r>
    </w:p>
    <w:p w14:paraId="426F6957" w14:textId="77777777" w:rsidR="00C40FC4" w:rsidRPr="00056BA6"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t>Common format for normal MR MAC CE and truncated MR MAC CE is used. Details are handled by MAC running CR rapporteur.</w:t>
      </w:r>
    </w:p>
    <w:p w14:paraId="4729194E" w14:textId="77777777" w:rsidR="00C40FC4" w:rsidRPr="00056BA6"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CD7A53">
        <w:t>For truncated LTM MR MAC CE, an LCID separate from that for non-truncated LTM MR MAC CE is used.</w:t>
      </w:r>
    </w:p>
    <w:p w14:paraId="41007741" w14:textId="711769E4" w:rsidR="00C8774B" w:rsidRPr="00C40FC4" w:rsidRDefault="00C40FC4" w:rsidP="00C40FC4">
      <w:pPr>
        <w:pStyle w:val="Doc-text2"/>
        <w:numPr>
          <w:ilvl w:val="0"/>
          <w:numId w:val="51"/>
        </w:numPr>
        <w:pBdr>
          <w:top w:val="single" w:sz="4" w:space="1" w:color="auto"/>
          <w:left w:val="single" w:sz="4" w:space="4" w:color="auto"/>
          <w:bottom w:val="single" w:sz="4" w:space="1" w:color="auto"/>
          <w:right w:val="single" w:sz="4" w:space="0" w:color="auto"/>
        </w:pBdr>
        <w:rPr>
          <w:lang w:val="en-US"/>
        </w:rPr>
      </w:pPr>
      <w:r w:rsidRPr="00B25AA2">
        <w:t>S-measureConfig is applicable to in the L1 event-triggered MR.</w:t>
      </w:r>
      <w:r>
        <w:t xml:space="preserve"> No additional change is expected on RRC and MAC.</w:t>
      </w:r>
      <w:r w:rsidR="00C8774B" w:rsidRPr="00C40FC4">
        <w:rPr>
          <w:rFonts w:ascii="Times New Roman" w:hAnsi="Times New Roman"/>
        </w:rPr>
        <w:tab/>
      </w:r>
    </w:p>
    <w:p w14:paraId="75F0BF19" w14:textId="562AC398" w:rsidR="00FB66BB" w:rsidRPr="006C10CA" w:rsidRDefault="00FB66BB" w:rsidP="00372757">
      <w:pPr>
        <w:pStyle w:val="ad"/>
        <w:spacing w:beforeLines="50" w:before="120"/>
        <w:rPr>
          <w:rFonts w:ascii="Times New Roman" w:hAnsi="Times New Roman"/>
        </w:rPr>
      </w:pPr>
      <w:r w:rsidRPr="006C10CA">
        <w:rPr>
          <w:rFonts w:ascii="Times New Roman" w:hAnsi="Times New Roman"/>
        </w:rPr>
        <w:t>In this contribution</w:t>
      </w:r>
      <w:r w:rsidR="005053E9" w:rsidRPr="006C10CA">
        <w:rPr>
          <w:rFonts w:ascii="Times New Roman" w:hAnsi="Times New Roman"/>
        </w:rPr>
        <w:t>,</w:t>
      </w:r>
      <w:r w:rsidR="00186DEC" w:rsidRPr="006C10CA">
        <w:rPr>
          <w:rFonts w:ascii="Times New Roman" w:hAnsi="Times New Roman"/>
        </w:rPr>
        <w:t xml:space="preserve"> we discuss the </w:t>
      </w:r>
      <w:r w:rsidR="009F62DB" w:rsidRPr="006C10CA">
        <w:rPr>
          <w:rFonts w:ascii="Times New Roman" w:hAnsi="Times New Roman"/>
        </w:rPr>
        <w:t xml:space="preserve">remaining open </w:t>
      </w:r>
      <w:r w:rsidR="002B16D8" w:rsidRPr="006C10CA">
        <w:rPr>
          <w:rFonts w:ascii="Times New Roman" w:hAnsi="Times New Roman"/>
        </w:rPr>
        <w:t>issues on event</w:t>
      </w:r>
      <w:r w:rsidR="004C55A9" w:rsidRPr="006C10CA">
        <w:rPr>
          <w:rFonts w:ascii="Times New Roman" w:hAnsi="Times New Roman"/>
        </w:rPr>
        <w:t>-</w:t>
      </w:r>
      <w:r w:rsidR="002B16D8" w:rsidRPr="006C10CA">
        <w:rPr>
          <w:rFonts w:ascii="Times New Roman" w:hAnsi="Times New Roman"/>
        </w:rPr>
        <w:t>triggered L1 measurement reporting.</w:t>
      </w:r>
    </w:p>
    <w:p w14:paraId="41FB7BEE" w14:textId="36F0690E" w:rsidR="00773DD8" w:rsidRPr="003C2C77" w:rsidRDefault="004000E8" w:rsidP="006B4FB9">
      <w:pPr>
        <w:pStyle w:val="1"/>
        <w:rPr>
          <w:rFonts w:ascii="Times New Roman" w:hAnsi="Times New Roman" w:cs="Times New Roman"/>
        </w:rPr>
      </w:pPr>
      <w:bookmarkStart w:id="1" w:name="_Ref178064866"/>
      <w:r w:rsidRPr="006C10CA">
        <w:rPr>
          <w:rFonts w:ascii="Times New Roman" w:hAnsi="Times New Roman" w:cs="Times New Roman"/>
        </w:rPr>
        <w:lastRenderedPageBreak/>
        <w:t>Discussion</w:t>
      </w:r>
      <w:bookmarkEnd w:id="1"/>
      <w:r w:rsidR="00A908AA" w:rsidRPr="006C10CA">
        <w:rPr>
          <w:rFonts w:ascii="Times New Roman" w:hAnsi="Times New Roman" w:cs="Times New Roman"/>
        </w:rPr>
        <w:t xml:space="preserve"> </w:t>
      </w:r>
    </w:p>
    <w:p w14:paraId="1B2A2FEA" w14:textId="3BC7A56C" w:rsidR="00CE06E7" w:rsidRDefault="00CE06E7" w:rsidP="00512E42">
      <w:pPr>
        <w:pStyle w:val="2"/>
        <w:rPr>
          <w:rFonts w:ascii="Times New Roman" w:hAnsi="Times New Roman" w:cs="Times New Roman"/>
        </w:rPr>
      </w:pP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r>
        <w:rPr>
          <w:rFonts w:ascii="Times New Roman" w:hAnsi="Times New Roman" w:cs="Times New Roman" w:hint="eastAsia"/>
        </w:rPr>
        <w:t>SP CSI-RS activation/deactivation MAC CE</w:t>
      </w:r>
    </w:p>
    <w:p w14:paraId="4400FA8E" w14:textId="65AE5B72" w:rsidR="00CE06E7" w:rsidRDefault="004779BF" w:rsidP="004779BF">
      <w:pPr>
        <w:jc w:val="center"/>
      </w:pPr>
      <w:r>
        <w:rPr>
          <w:noProof/>
        </w:rPr>
        <w:drawing>
          <wp:inline distT="0" distB="0" distL="0" distR="0" wp14:anchorId="6CF70F7C" wp14:editId="67850D8D">
            <wp:extent cx="4281055" cy="2403235"/>
            <wp:effectExtent l="0" t="0" r="5715" b="0"/>
            <wp:docPr id="767628939" name="图片 1" descr="图形用户界面, 文本, 应用程序,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628939" name="图片 1" descr="图形用户界面, 文本, 应用程序, 电子邮件&#10;&#10;AI 生成的内容可能不正确。"/>
                    <pic:cNvPicPr/>
                  </pic:nvPicPr>
                  <pic:blipFill>
                    <a:blip r:embed="rId8"/>
                    <a:stretch>
                      <a:fillRect/>
                    </a:stretch>
                  </pic:blipFill>
                  <pic:spPr>
                    <a:xfrm>
                      <a:off x="0" y="0"/>
                      <a:ext cx="4293443" cy="2410189"/>
                    </a:xfrm>
                    <a:prstGeom prst="rect">
                      <a:avLst/>
                    </a:prstGeom>
                  </pic:spPr>
                </pic:pic>
              </a:graphicData>
            </a:graphic>
          </wp:inline>
        </w:drawing>
      </w:r>
    </w:p>
    <w:p w14:paraId="790A0B1D" w14:textId="6AFE500A" w:rsidR="004713FB" w:rsidRDefault="004779BF" w:rsidP="004779BF">
      <w:pPr>
        <w:jc w:val="left"/>
        <w:rPr>
          <w:rFonts w:ascii="Times" w:eastAsiaTheme="minorEastAsia" w:hAnsi="Times"/>
          <w:szCs w:val="24"/>
        </w:rPr>
      </w:pPr>
      <w:r w:rsidRPr="00320E33">
        <w:rPr>
          <w:rFonts w:ascii="Times" w:eastAsiaTheme="minorEastAsia" w:hAnsi="Times" w:hint="eastAsia"/>
          <w:szCs w:val="24"/>
        </w:rPr>
        <w:t>LS in</w:t>
      </w:r>
      <w:r w:rsidRPr="00320E33">
        <w:rPr>
          <w:rFonts w:ascii="Times" w:eastAsiaTheme="minorEastAsia" w:hAnsi="Times"/>
          <w:szCs w:val="24"/>
        </w:rPr>
        <w:t xml:space="preserve"> R1-2501500</w:t>
      </w:r>
      <w:r w:rsidRPr="00320E33">
        <w:rPr>
          <w:rFonts w:ascii="Times" w:eastAsiaTheme="minorEastAsia" w:hAnsi="Times" w:hint="eastAsia"/>
          <w:szCs w:val="24"/>
        </w:rPr>
        <w:t xml:space="preserve"> </w:t>
      </w:r>
      <w:r w:rsidR="00320E33" w:rsidRPr="00320E33">
        <w:rPr>
          <w:rFonts w:ascii="Times" w:eastAsiaTheme="minorEastAsia" w:hAnsi="Times" w:hint="eastAsia"/>
          <w:szCs w:val="24"/>
        </w:rPr>
        <w:t>shares the latest RAN1 progress on semi-persistent CSI-RS resource</w:t>
      </w:r>
      <w:r w:rsidR="004713FB">
        <w:rPr>
          <w:rFonts w:ascii="Times" w:eastAsiaTheme="minorEastAsia" w:hAnsi="Times" w:hint="eastAsia"/>
          <w:szCs w:val="24"/>
        </w:rPr>
        <w:t xml:space="preserve"> for candidate cell L1-RSRP </w:t>
      </w:r>
      <w:r w:rsidR="00DF4353">
        <w:rPr>
          <w:rFonts w:ascii="Times" w:eastAsiaTheme="minorEastAsia" w:hAnsi="Times"/>
          <w:szCs w:val="24"/>
        </w:rPr>
        <w:t>measurement</w:t>
      </w:r>
      <w:r w:rsidR="00563BE1">
        <w:rPr>
          <w:rFonts w:ascii="Times" w:eastAsiaTheme="minorEastAsia" w:hAnsi="Times" w:hint="eastAsia"/>
          <w:szCs w:val="24"/>
        </w:rPr>
        <w:t xml:space="preserve">, </w:t>
      </w:r>
      <w:r w:rsidR="00563BE1">
        <w:rPr>
          <w:rFonts w:ascii="Times" w:eastAsiaTheme="minorEastAsia" w:hAnsi="Times"/>
          <w:szCs w:val="24"/>
        </w:rPr>
        <w:t>and</w:t>
      </w:r>
      <w:r w:rsidR="00563BE1">
        <w:rPr>
          <w:rFonts w:ascii="Times" w:eastAsiaTheme="minorEastAsia" w:hAnsi="Times" w:hint="eastAsia"/>
          <w:szCs w:val="24"/>
        </w:rPr>
        <w:t xml:space="preserve"> it has agreed to use MAC</w:t>
      </w:r>
      <w:r w:rsidR="004B2028">
        <w:rPr>
          <w:rFonts w:ascii="Times" w:eastAsiaTheme="minorEastAsia" w:hAnsi="Times" w:hint="eastAsia"/>
          <w:szCs w:val="24"/>
        </w:rPr>
        <w:t xml:space="preserve"> CE to activate/deactivate the semi-persistent CSI-RS resource. </w:t>
      </w:r>
    </w:p>
    <w:p w14:paraId="3B2EC825" w14:textId="06794FEA" w:rsidR="004779BF" w:rsidRDefault="004B2028" w:rsidP="004779BF">
      <w:pPr>
        <w:jc w:val="left"/>
        <w:rPr>
          <w:rFonts w:ascii="Times" w:eastAsiaTheme="minorEastAsia" w:hAnsi="Times"/>
          <w:szCs w:val="24"/>
        </w:rPr>
      </w:pPr>
      <w:r>
        <w:rPr>
          <w:rFonts w:ascii="Times" w:eastAsiaTheme="minorEastAsia" w:hAnsi="Times"/>
          <w:szCs w:val="24"/>
        </w:rPr>
        <w:t>I</w:t>
      </w:r>
      <w:r>
        <w:rPr>
          <w:rFonts w:ascii="Times" w:eastAsiaTheme="minorEastAsia" w:hAnsi="Times" w:hint="eastAsia"/>
          <w:szCs w:val="24"/>
        </w:rPr>
        <w:t xml:space="preserve">n </w:t>
      </w:r>
      <w:r>
        <w:rPr>
          <w:rFonts w:ascii="Times" w:eastAsiaTheme="minorEastAsia" w:hAnsi="Times"/>
          <w:szCs w:val="24"/>
        </w:rPr>
        <w:t>legacy</w:t>
      </w:r>
      <w:r>
        <w:rPr>
          <w:rFonts w:ascii="Times" w:eastAsiaTheme="minorEastAsia" w:hAnsi="Times" w:hint="eastAsia"/>
          <w:szCs w:val="24"/>
        </w:rPr>
        <w:t>, there is a similar MAC CE on</w:t>
      </w:r>
      <w:r w:rsidRPr="004B2028">
        <w:t xml:space="preserve"> </w:t>
      </w:r>
      <w:r w:rsidRPr="004B2028">
        <w:rPr>
          <w:rFonts w:ascii="Times" w:eastAsiaTheme="minorEastAsia" w:hAnsi="Times"/>
          <w:szCs w:val="24"/>
        </w:rPr>
        <w:t>SP ZP CSI-RS Resource Set Activation/Deactivation</w:t>
      </w:r>
      <w:r>
        <w:rPr>
          <w:rFonts w:ascii="Times" w:eastAsiaTheme="minorEastAsia" w:hAnsi="Times" w:hint="eastAsia"/>
          <w:szCs w:val="24"/>
        </w:rPr>
        <w:t xml:space="preserve"> as shown below. </w:t>
      </w:r>
      <w:r>
        <w:rPr>
          <w:rFonts w:ascii="Times" w:eastAsiaTheme="minorEastAsia" w:hAnsi="Times"/>
          <w:szCs w:val="24"/>
        </w:rPr>
        <w:t>W</w:t>
      </w:r>
      <w:r>
        <w:rPr>
          <w:rFonts w:ascii="Times" w:eastAsiaTheme="minorEastAsia" w:hAnsi="Times" w:hint="eastAsia"/>
          <w:szCs w:val="24"/>
        </w:rPr>
        <w:t>e understand the</w:t>
      </w:r>
      <w:r w:rsidR="004713FB">
        <w:rPr>
          <w:rFonts w:ascii="Times" w:eastAsiaTheme="minorEastAsia" w:hAnsi="Times" w:hint="eastAsia"/>
          <w:szCs w:val="24"/>
        </w:rPr>
        <w:t xml:space="preserve"> </w:t>
      </w:r>
      <w:r w:rsidR="00BF7DF7">
        <w:rPr>
          <w:rFonts w:ascii="Times" w:eastAsiaTheme="minorEastAsia" w:hAnsi="Times" w:hint="eastAsia"/>
          <w:szCs w:val="24"/>
        </w:rPr>
        <w:t xml:space="preserve">MAC CE </w:t>
      </w:r>
      <w:r w:rsidR="004713FB">
        <w:rPr>
          <w:rFonts w:ascii="Times" w:eastAsiaTheme="minorEastAsia" w:hAnsi="Times" w:hint="eastAsia"/>
          <w:szCs w:val="24"/>
        </w:rPr>
        <w:t xml:space="preserve">format for candidate CSI-RS </w:t>
      </w:r>
      <w:r w:rsidR="00BF7DF7" w:rsidRPr="00320E33">
        <w:rPr>
          <w:rFonts w:ascii="Times" w:eastAsiaTheme="minorEastAsia" w:hAnsi="Times" w:hint="eastAsia"/>
          <w:szCs w:val="24"/>
        </w:rPr>
        <w:t>resource</w:t>
      </w:r>
      <w:r w:rsidR="00BF7DF7" w:rsidRPr="00BF7DF7">
        <w:rPr>
          <w:rFonts w:ascii="Times" w:eastAsiaTheme="minorEastAsia" w:hAnsi="Times" w:hint="eastAsia"/>
          <w:szCs w:val="24"/>
        </w:rPr>
        <w:t xml:space="preserve"> </w:t>
      </w:r>
      <w:r w:rsidR="00BF7DF7">
        <w:rPr>
          <w:rFonts w:ascii="Times" w:eastAsiaTheme="minorEastAsia" w:hAnsi="Times" w:hint="eastAsia"/>
          <w:szCs w:val="24"/>
        </w:rPr>
        <w:t xml:space="preserve">activate/deactivate </w:t>
      </w:r>
      <w:r w:rsidR="00BF7DF7">
        <w:rPr>
          <w:rFonts w:ascii="Times" w:eastAsiaTheme="minorEastAsia" w:hAnsi="Times"/>
          <w:szCs w:val="24"/>
        </w:rPr>
        <w:t>can</w:t>
      </w:r>
      <w:r w:rsidR="00BF7DF7">
        <w:rPr>
          <w:rFonts w:ascii="Times" w:eastAsiaTheme="minorEastAsia" w:hAnsi="Times" w:hint="eastAsia"/>
          <w:szCs w:val="24"/>
        </w:rPr>
        <w:t xml:space="preserve"> follow similar way.</w:t>
      </w:r>
    </w:p>
    <w:p w14:paraId="61BD664F" w14:textId="229EE2E3" w:rsidR="00DF4353" w:rsidRDefault="00DF4353" w:rsidP="00DF4353">
      <w:pPr>
        <w:jc w:val="center"/>
        <w:rPr>
          <w:rFonts w:ascii="Times" w:eastAsiaTheme="minorEastAsia" w:hAnsi="Times"/>
          <w:szCs w:val="24"/>
        </w:rPr>
      </w:pPr>
      <w:r>
        <w:rPr>
          <w:noProof/>
        </w:rPr>
        <w:drawing>
          <wp:inline distT="0" distB="0" distL="0" distR="0" wp14:anchorId="4472F5AE" wp14:editId="4386FB5F">
            <wp:extent cx="4073237" cy="2635201"/>
            <wp:effectExtent l="0" t="0" r="3810" b="0"/>
            <wp:docPr id="98513135"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13135" name="图片 1" descr="表格&#10;&#10;AI 生成的内容可能不正确。"/>
                    <pic:cNvPicPr/>
                  </pic:nvPicPr>
                  <pic:blipFill>
                    <a:blip r:embed="rId9"/>
                    <a:stretch>
                      <a:fillRect/>
                    </a:stretch>
                  </pic:blipFill>
                  <pic:spPr>
                    <a:xfrm>
                      <a:off x="0" y="0"/>
                      <a:ext cx="4100421" cy="2652788"/>
                    </a:xfrm>
                    <a:prstGeom prst="rect">
                      <a:avLst/>
                    </a:prstGeom>
                  </pic:spPr>
                </pic:pic>
              </a:graphicData>
            </a:graphic>
          </wp:inline>
        </w:drawing>
      </w:r>
    </w:p>
    <w:p w14:paraId="6AFAF9CE" w14:textId="3F7A703C" w:rsidR="00DF4353" w:rsidRDefault="00DF4353" w:rsidP="004779BF">
      <w:pPr>
        <w:jc w:val="left"/>
        <w:rPr>
          <w:rFonts w:ascii="Times" w:eastAsiaTheme="minorEastAsia" w:hAnsi="Times"/>
          <w:szCs w:val="24"/>
        </w:rPr>
      </w:pPr>
      <w:bookmarkStart w:id="8" w:name="_Hlk193878608"/>
      <w:r>
        <w:rPr>
          <w:rFonts w:ascii="Times" w:eastAsiaTheme="minorEastAsia" w:hAnsi="Times"/>
          <w:szCs w:val="24"/>
        </w:rPr>
        <w:t>T</w:t>
      </w:r>
      <w:r>
        <w:rPr>
          <w:rFonts w:ascii="Times" w:eastAsiaTheme="minorEastAsia" w:hAnsi="Times" w:hint="eastAsia"/>
          <w:szCs w:val="24"/>
        </w:rPr>
        <w:t xml:space="preserve">he </w:t>
      </w:r>
      <w:r w:rsidR="00CD44A8">
        <w:rPr>
          <w:rFonts w:ascii="Times" w:eastAsiaTheme="minorEastAsia" w:hAnsi="Times" w:hint="eastAsia"/>
          <w:szCs w:val="24"/>
        </w:rPr>
        <w:t>candidate</w:t>
      </w:r>
      <w:r w:rsidR="00CD44A8" w:rsidRPr="00DF4353">
        <w:rPr>
          <w:rFonts w:ascii="Times" w:eastAsiaTheme="minorEastAsia" w:hAnsi="Times"/>
          <w:szCs w:val="24"/>
        </w:rPr>
        <w:t xml:space="preserve"> </w:t>
      </w:r>
      <w:r w:rsidRPr="00DF4353">
        <w:rPr>
          <w:rFonts w:ascii="Times" w:eastAsiaTheme="minorEastAsia" w:hAnsi="Times"/>
          <w:szCs w:val="24"/>
        </w:rPr>
        <w:t>SP CSI-RS activation/deactivation MAC CE</w:t>
      </w:r>
      <w:r w:rsidR="003C528A">
        <w:rPr>
          <w:rFonts w:ascii="Times" w:eastAsiaTheme="minorEastAsia" w:hAnsi="Times" w:hint="eastAsia"/>
          <w:szCs w:val="24"/>
        </w:rPr>
        <w:t xml:space="preserve"> should contain the following field</w:t>
      </w:r>
      <w:r w:rsidR="00D440AF">
        <w:rPr>
          <w:rFonts w:ascii="Times" w:eastAsiaTheme="minorEastAsia" w:hAnsi="Times" w:hint="eastAsia"/>
          <w:szCs w:val="24"/>
        </w:rPr>
        <w:t>s</w:t>
      </w:r>
      <w:r w:rsidR="003C528A">
        <w:rPr>
          <w:rFonts w:ascii="Times" w:eastAsiaTheme="minorEastAsia" w:hAnsi="Times" w:hint="eastAsia"/>
          <w:szCs w:val="24"/>
        </w:rPr>
        <w:t>:</w:t>
      </w:r>
    </w:p>
    <w:p w14:paraId="64A8BDF9" w14:textId="6650D80A" w:rsidR="003C528A" w:rsidRDefault="002726FC" w:rsidP="003C528A">
      <w:pPr>
        <w:pStyle w:val="afd"/>
        <w:numPr>
          <w:ilvl w:val="0"/>
          <w:numId w:val="54"/>
        </w:numPr>
        <w:ind w:firstLineChars="0"/>
        <w:jc w:val="left"/>
        <w:rPr>
          <w:rFonts w:ascii="Times" w:eastAsiaTheme="minorEastAsia" w:hAnsi="Times"/>
          <w:szCs w:val="24"/>
        </w:rPr>
      </w:pPr>
      <w:bookmarkStart w:id="9" w:name="_Hlk193878670"/>
      <w:bookmarkEnd w:id="8"/>
      <w:r>
        <w:rPr>
          <w:rFonts w:ascii="Times" w:eastAsiaTheme="minorEastAsia" w:hAnsi="Times" w:hint="eastAsia"/>
          <w:szCs w:val="24"/>
        </w:rPr>
        <w:t>Activation/deactivation indication</w:t>
      </w:r>
    </w:p>
    <w:p w14:paraId="2CAD93D6" w14:textId="36F8A5DF" w:rsidR="002726FC" w:rsidRDefault="002726FC" w:rsidP="003C528A">
      <w:pPr>
        <w:pStyle w:val="afd"/>
        <w:numPr>
          <w:ilvl w:val="0"/>
          <w:numId w:val="54"/>
        </w:numPr>
        <w:ind w:firstLineChars="0"/>
        <w:jc w:val="left"/>
        <w:rPr>
          <w:rFonts w:ascii="Times" w:eastAsiaTheme="minorEastAsia" w:hAnsi="Times"/>
          <w:szCs w:val="24"/>
        </w:rPr>
      </w:pPr>
      <w:r>
        <w:rPr>
          <w:rFonts w:ascii="Times" w:eastAsiaTheme="minorEastAsia" w:hAnsi="Times"/>
          <w:szCs w:val="24"/>
        </w:rPr>
        <w:t>C</w:t>
      </w:r>
      <w:r>
        <w:rPr>
          <w:rFonts w:ascii="Times" w:eastAsiaTheme="minorEastAsia" w:hAnsi="Times" w:hint="eastAsia"/>
          <w:szCs w:val="24"/>
        </w:rPr>
        <w:t xml:space="preserve">andidate SP CSI-RS resource </w:t>
      </w:r>
      <w:r w:rsidR="0014602B">
        <w:rPr>
          <w:rFonts w:ascii="Times" w:eastAsiaTheme="minorEastAsia" w:hAnsi="Times" w:hint="eastAsia"/>
          <w:szCs w:val="24"/>
        </w:rPr>
        <w:t>(</w:t>
      </w:r>
      <w:r>
        <w:rPr>
          <w:rFonts w:ascii="Times" w:eastAsiaTheme="minorEastAsia" w:hAnsi="Times" w:hint="eastAsia"/>
          <w:szCs w:val="24"/>
        </w:rPr>
        <w:t>set</w:t>
      </w:r>
      <w:r w:rsidR="0014602B">
        <w:rPr>
          <w:rFonts w:ascii="Times" w:eastAsiaTheme="minorEastAsia" w:hAnsi="Times" w:hint="eastAsia"/>
          <w:szCs w:val="24"/>
        </w:rPr>
        <w:t>)</w:t>
      </w:r>
      <w:r>
        <w:rPr>
          <w:rFonts w:ascii="Times" w:eastAsiaTheme="minorEastAsia" w:hAnsi="Times" w:hint="eastAsia"/>
          <w:szCs w:val="24"/>
        </w:rPr>
        <w:t xml:space="preserve"> ID</w:t>
      </w:r>
      <w:r w:rsidR="00CD44A8">
        <w:rPr>
          <w:rFonts w:ascii="Times" w:eastAsiaTheme="minorEastAsia" w:hAnsi="Times" w:hint="eastAsia"/>
          <w:szCs w:val="24"/>
        </w:rPr>
        <w:t xml:space="preserve"> </w:t>
      </w:r>
    </w:p>
    <w:p w14:paraId="181F27A8" w14:textId="34501A17" w:rsidR="00841F77" w:rsidRPr="00841F77" w:rsidRDefault="00841F77" w:rsidP="00841F77">
      <w:pPr>
        <w:jc w:val="left"/>
        <w:rPr>
          <w:rFonts w:ascii="Times" w:eastAsiaTheme="minorEastAsia" w:hAnsi="Times"/>
          <w:szCs w:val="24"/>
        </w:rPr>
      </w:pPr>
      <w:r>
        <w:rPr>
          <w:rFonts w:ascii="Times" w:eastAsiaTheme="minorEastAsia" w:hAnsi="Times"/>
          <w:szCs w:val="24"/>
        </w:rPr>
        <w:t>A</w:t>
      </w:r>
      <w:r>
        <w:rPr>
          <w:rFonts w:ascii="Times" w:eastAsiaTheme="minorEastAsia" w:hAnsi="Times" w:hint="eastAsia"/>
          <w:szCs w:val="24"/>
        </w:rPr>
        <w:t xml:space="preserve">s we can see, there is no </w:t>
      </w:r>
      <w:r>
        <w:rPr>
          <w:rFonts w:ascii="Times" w:eastAsiaTheme="minorEastAsia" w:hAnsi="Times"/>
          <w:szCs w:val="24"/>
        </w:rPr>
        <w:t>additional</w:t>
      </w:r>
      <w:r>
        <w:rPr>
          <w:rFonts w:ascii="Times" w:eastAsiaTheme="minorEastAsia" w:hAnsi="Times" w:hint="eastAsia"/>
          <w:szCs w:val="24"/>
        </w:rPr>
        <w:t xml:space="preserve"> field </w:t>
      </w:r>
      <w:r w:rsidR="00BA396A">
        <w:rPr>
          <w:rFonts w:ascii="Times" w:eastAsiaTheme="minorEastAsia" w:hAnsi="Times" w:hint="eastAsia"/>
          <w:szCs w:val="24"/>
        </w:rPr>
        <w:t xml:space="preserve">introduced </w:t>
      </w:r>
      <w:r>
        <w:rPr>
          <w:rFonts w:ascii="Times" w:eastAsiaTheme="minorEastAsia" w:hAnsi="Times" w:hint="eastAsia"/>
          <w:szCs w:val="24"/>
        </w:rPr>
        <w:t xml:space="preserve">by comparing </w:t>
      </w:r>
      <w:r w:rsidR="00BA396A">
        <w:rPr>
          <w:rFonts w:ascii="Times" w:eastAsiaTheme="minorEastAsia" w:hAnsi="Times" w:hint="eastAsia"/>
          <w:szCs w:val="24"/>
        </w:rPr>
        <w:t xml:space="preserve">with </w:t>
      </w:r>
      <w:r>
        <w:rPr>
          <w:rFonts w:ascii="Times" w:eastAsiaTheme="minorEastAsia" w:hAnsi="Times" w:hint="eastAsia"/>
          <w:szCs w:val="24"/>
        </w:rPr>
        <w:t>the</w:t>
      </w:r>
      <w:r w:rsidRPr="00841F77">
        <w:t xml:space="preserve"> </w:t>
      </w:r>
      <w:r w:rsidRPr="00841F77">
        <w:rPr>
          <w:rFonts w:ascii="Times" w:eastAsiaTheme="minorEastAsia" w:hAnsi="Times"/>
          <w:szCs w:val="24"/>
        </w:rPr>
        <w:t>legacy SP ZP CSI-RS Resource Set</w:t>
      </w:r>
      <w:r>
        <w:rPr>
          <w:rFonts w:ascii="Times" w:eastAsiaTheme="minorEastAsia" w:hAnsi="Times" w:hint="eastAsia"/>
          <w:szCs w:val="24"/>
        </w:rPr>
        <w:t xml:space="preserve"> </w:t>
      </w:r>
      <w:r w:rsidRPr="00841F77">
        <w:rPr>
          <w:rFonts w:ascii="Times" w:eastAsiaTheme="minorEastAsia" w:hAnsi="Times"/>
          <w:szCs w:val="24"/>
        </w:rPr>
        <w:t>Activation/Deactivation MAC CE</w:t>
      </w:r>
      <w:r w:rsidR="00BA396A">
        <w:rPr>
          <w:rFonts w:ascii="Times" w:eastAsiaTheme="minorEastAsia" w:hAnsi="Times" w:hint="eastAsia"/>
          <w:szCs w:val="24"/>
        </w:rPr>
        <w:t xml:space="preserve">. </w:t>
      </w:r>
      <w:r w:rsidR="00BA396A">
        <w:rPr>
          <w:rFonts w:ascii="Times" w:eastAsiaTheme="minorEastAsia" w:hAnsi="Times"/>
          <w:szCs w:val="24"/>
        </w:rPr>
        <w:t>A</w:t>
      </w:r>
      <w:r w:rsidR="00BA396A">
        <w:rPr>
          <w:rFonts w:ascii="Times" w:eastAsiaTheme="minorEastAsia" w:hAnsi="Times" w:hint="eastAsia"/>
          <w:szCs w:val="24"/>
        </w:rPr>
        <w:t xml:space="preserve">nd there are 4 R bits can be used for LTM scenario </w:t>
      </w:r>
      <w:r w:rsidR="00BA396A">
        <w:rPr>
          <w:rFonts w:ascii="Times" w:eastAsiaTheme="minorEastAsia" w:hAnsi="Times"/>
          <w:szCs w:val="24"/>
        </w:rPr>
        <w:t>differentiation</w:t>
      </w:r>
      <w:r w:rsidR="00BA396A">
        <w:rPr>
          <w:rFonts w:ascii="Times" w:eastAsiaTheme="minorEastAsia" w:hAnsi="Times" w:hint="eastAsia"/>
          <w:szCs w:val="24"/>
        </w:rPr>
        <w:t xml:space="preserve">. </w:t>
      </w:r>
      <w:r w:rsidR="001B0201">
        <w:rPr>
          <w:rFonts w:ascii="Times" w:eastAsiaTheme="minorEastAsia" w:hAnsi="Times"/>
          <w:szCs w:val="24"/>
        </w:rPr>
        <w:t>Thus,</w:t>
      </w:r>
      <w:r w:rsidR="00BA396A">
        <w:rPr>
          <w:rFonts w:ascii="Times" w:eastAsiaTheme="minorEastAsia" w:hAnsi="Times" w:hint="eastAsia"/>
          <w:szCs w:val="24"/>
        </w:rPr>
        <w:t xml:space="preserve"> we would </w:t>
      </w:r>
      <w:r w:rsidR="00BA396A">
        <w:rPr>
          <w:rFonts w:ascii="Times" w:eastAsiaTheme="minorEastAsia" w:hAnsi="Times"/>
          <w:szCs w:val="24"/>
        </w:rPr>
        <w:t>like</w:t>
      </w:r>
      <w:r w:rsidR="00BA396A">
        <w:rPr>
          <w:rFonts w:ascii="Times" w:eastAsiaTheme="minorEastAsia" w:hAnsi="Times" w:hint="eastAsia"/>
          <w:szCs w:val="24"/>
        </w:rPr>
        <w:t xml:space="preserve"> to </w:t>
      </w:r>
      <w:r w:rsidR="001B0201">
        <w:rPr>
          <w:rFonts w:ascii="Times" w:eastAsiaTheme="minorEastAsia" w:hAnsi="Times"/>
          <w:szCs w:val="24"/>
        </w:rPr>
        <w:t>r</w:t>
      </w:r>
      <w:r w:rsidR="001B0201" w:rsidRPr="00BA396A">
        <w:rPr>
          <w:rFonts w:ascii="Times" w:eastAsiaTheme="minorEastAsia" w:hAnsi="Times"/>
          <w:szCs w:val="24"/>
        </w:rPr>
        <w:t>euse</w:t>
      </w:r>
      <w:r w:rsidR="00BA396A" w:rsidRPr="00BA396A">
        <w:rPr>
          <w:rFonts w:ascii="Times" w:eastAsiaTheme="minorEastAsia" w:hAnsi="Times"/>
          <w:szCs w:val="24"/>
        </w:rPr>
        <w:t xml:space="preserve"> legacy SP ZP CSI-RS Resource Set Activation/Deactivation MAC CE format and use R bits to indicate whether the MAC CE applies to LTM or not.</w:t>
      </w:r>
    </w:p>
    <w:p w14:paraId="6D084F47" w14:textId="0FF8D54C" w:rsidR="00D440AF" w:rsidRDefault="00740E17" w:rsidP="00FC3DB1">
      <w:pPr>
        <w:pStyle w:val="Proposal"/>
        <w:widowControl w:val="0"/>
        <w:tabs>
          <w:tab w:val="left" w:pos="1304"/>
        </w:tabs>
        <w:textAlignment w:val="auto"/>
        <w:rPr>
          <w:rFonts w:ascii="Times New Roman" w:hAnsi="Times New Roman"/>
        </w:rPr>
      </w:pPr>
      <w:bookmarkStart w:id="10" w:name="_Toc194062992"/>
      <w:bookmarkEnd w:id="9"/>
      <w:r w:rsidRPr="00FC3DB1">
        <w:rPr>
          <w:rFonts w:ascii="Times New Roman" w:hAnsi="Times New Roman"/>
        </w:rPr>
        <w:t xml:space="preserve">The candidate SP CSI-RS activation/deactivation MAC CE </w:t>
      </w:r>
      <w:r w:rsidRPr="00FC3DB1">
        <w:rPr>
          <w:rFonts w:ascii="Times New Roman" w:hAnsi="Times New Roman" w:hint="eastAsia"/>
        </w:rPr>
        <w:t>contains</w:t>
      </w:r>
      <w:r w:rsidR="00FC3DB1">
        <w:rPr>
          <w:rFonts w:ascii="Times New Roman" w:hAnsi="Times New Roman" w:hint="eastAsia"/>
        </w:rPr>
        <w:t xml:space="preserve"> a</w:t>
      </w:r>
      <w:r w:rsidRPr="00740E17">
        <w:rPr>
          <w:rFonts w:ascii="Times New Roman" w:hAnsi="Times New Roman"/>
        </w:rPr>
        <w:t>ctivation/deactivation indication</w:t>
      </w:r>
      <w:r w:rsidR="00FC3DB1">
        <w:rPr>
          <w:rFonts w:ascii="Times New Roman" w:hAnsi="Times New Roman" w:hint="eastAsia"/>
        </w:rPr>
        <w:t xml:space="preserve"> and c</w:t>
      </w:r>
      <w:r w:rsidRPr="00FC3DB1">
        <w:rPr>
          <w:rFonts w:ascii="Times New Roman" w:hAnsi="Times New Roman"/>
        </w:rPr>
        <w:t>andidate SP CSI-RS resource (set) ID</w:t>
      </w:r>
      <w:r w:rsidR="004D178C">
        <w:rPr>
          <w:rFonts w:ascii="Times New Roman" w:hAnsi="Times New Roman" w:hint="eastAsia"/>
        </w:rPr>
        <w:t>.</w:t>
      </w:r>
      <w:bookmarkEnd w:id="10"/>
    </w:p>
    <w:p w14:paraId="33C8F3E9" w14:textId="0A3CCD4B" w:rsidR="004D178C" w:rsidRPr="00FC3DB1" w:rsidRDefault="00764549" w:rsidP="00FC3DB1">
      <w:pPr>
        <w:pStyle w:val="Proposal"/>
        <w:widowControl w:val="0"/>
        <w:tabs>
          <w:tab w:val="left" w:pos="1304"/>
        </w:tabs>
        <w:textAlignment w:val="auto"/>
        <w:rPr>
          <w:rFonts w:ascii="Times New Roman" w:hAnsi="Times New Roman"/>
        </w:rPr>
      </w:pPr>
      <w:bookmarkStart w:id="11" w:name="_Toc194062993"/>
      <w:r>
        <w:rPr>
          <w:rFonts w:ascii="Times New Roman" w:hAnsi="Times New Roman" w:hint="eastAsia"/>
        </w:rPr>
        <w:t xml:space="preserve">RAN2 further study </w:t>
      </w:r>
      <w:r w:rsidR="002B2E37">
        <w:rPr>
          <w:rFonts w:ascii="Times New Roman" w:hAnsi="Times New Roman" w:hint="eastAsia"/>
        </w:rPr>
        <w:t xml:space="preserve">whether to </w:t>
      </w:r>
      <w:r w:rsidR="002B2E37">
        <w:rPr>
          <w:rFonts w:ascii="Times New Roman" w:hAnsi="Times New Roman"/>
        </w:rPr>
        <w:t>reuse</w:t>
      </w:r>
      <w:r w:rsidR="004D178C">
        <w:rPr>
          <w:rFonts w:ascii="Times New Roman" w:hAnsi="Times New Roman" w:hint="eastAsia"/>
        </w:rPr>
        <w:t xml:space="preserve"> </w:t>
      </w:r>
      <w:r w:rsidR="004D178C">
        <w:rPr>
          <w:rFonts w:ascii="Times New Roman" w:hAnsi="Times New Roman"/>
        </w:rPr>
        <w:t>legacy</w:t>
      </w:r>
      <w:r w:rsidR="004D178C">
        <w:rPr>
          <w:rFonts w:ascii="Times New Roman" w:hAnsi="Times New Roman" w:hint="eastAsia"/>
        </w:rPr>
        <w:t xml:space="preserve"> </w:t>
      </w:r>
      <w:r w:rsidR="004D178C" w:rsidRPr="004B2028">
        <w:rPr>
          <w:rFonts w:ascii="Times" w:eastAsiaTheme="minorEastAsia" w:hAnsi="Times"/>
          <w:szCs w:val="24"/>
        </w:rPr>
        <w:t>SP ZP CSI-RS Resource Set Activation/Deactivation</w:t>
      </w:r>
      <w:r w:rsidR="004D178C">
        <w:rPr>
          <w:rFonts w:ascii="Times" w:eastAsiaTheme="minorEastAsia" w:hAnsi="Times" w:hint="eastAsia"/>
          <w:szCs w:val="24"/>
        </w:rPr>
        <w:t xml:space="preserve"> MAC CE</w:t>
      </w:r>
      <w:r w:rsidR="001958F0">
        <w:rPr>
          <w:rFonts w:ascii="Times" w:eastAsiaTheme="minorEastAsia" w:hAnsi="Times" w:hint="eastAsia"/>
          <w:szCs w:val="24"/>
        </w:rPr>
        <w:t xml:space="preserve"> format</w:t>
      </w:r>
      <w:r>
        <w:rPr>
          <w:rFonts w:ascii="Times" w:eastAsiaTheme="minorEastAsia" w:hAnsi="Times" w:hint="eastAsia"/>
          <w:szCs w:val="24"/>
        </w:rPr>
        <w:t>, i.e.</w:t>
      </w:r>
      <w:r w:rsidR="001958F0">
        <w:rPr>
          <w:rFonts w:ascii="Times" w:eastAsiaTheme="minorEastAsia" w:hAnsi="Times" w:hint="eastAsia"/>
          <w:szCs w:val="24"/>
        </w:rPr>
        <w:t xml:space="preserve"> use R bits to </w:t>
      </w:r>
      <w:r w:rsidR="004260EE">
        <w:rPr>
          <w:rFonts w:ascii="Times" w:eastAsiaTheme="minorEastAsia" w:hAnsi="Times" w:hint="eastAsia"/>
          <w:szCs w:val="24"/>
        </w:rPr>
        <w:t>indicate whether the MAC CE applies to</w:t>
      </w:r>
      <w:r w:rsidR="001958F0">
        <w:rPr>
          <w:rFonts w:ascii="Times" w:eastAsiaTheme="minorEastAsia" w:hAnsi="Times" w:hint="eastAsia"/>
          <w:szCs w:val="24"/>
        </w:rPr>
        <w:t xml:space="preserve"> LTM</w:t>
      </w:r>
      <w:r w:rsidR="004260EE">
        <w:rPr>
          <w:rFonts w:ascii="Times" w:eastAsiaTheme="minorEastAsia" w:hAnsi="Times" w:hint="eastAsia"/>
          <w:szCs w:val="24"/>
        </w:rPr>
        <w:t xml:space="preserve"> or not</w:t>
      </w:r>
      <w:r w:rsidR="004D178C">
        <w:rPr>
          <w:rFonts w:ascii="Times" w:eastAsiaTheme="minorEastAsia" w:hAnsi="Times" w:hint="eastAsia"/>
          <w:szCs w:val="24"/>
        </w:rPr>
        <w:t>.</w:t>
      </w:r>
      <w:bookmarkEnd w:id="11"/>
    </w:p>
    <w:p w14:paraId="4E559B3E" w14:textId="77777777" w:rsidR="008310D6" w:rsidRDefault="008310D6" w:rsidP="008310D6">
      <w:pPr>
        <w:pStyle w:val="2"/>
        <w:rPr>
          <w:rFonts w:ascii="Times New Roman" w:hAnsi="Times New Roman" w:cs="Times New Roman"/>
        </w:rPr>
      </w:pPr>
      <w:r>
        <w:rPr>
          <w:rFonts w:ascii="Times New Roman" w:hAnsi="Times New Roman" w:cs="Times New Roman"/>
        </w:rPr>
        <w:lastRenderedPageBreak/>
        <w:t>C</w:t>
      </w:r>
      <w:r>
        <w:rPr>
          <w:rFonts w:ascii="Times New Roman" w:hAnsi="Times New Roman" w:cs="Times New Roman" w:hint="eastAsia"/>
        </w:rPr>
        <w:t xml:space="preserve">oexistence of event triggered reporting </w:t>
      </w:r>
      <w:r>
        <w:rPr>
          <w:rFonts w:ascii="Times New Roman" w:hAnsi="Times New Roman" w:cs="Times New Roman"/>
        </w:rPr>
        <w:t>and</w:t>
      </w:r>
      <w:r>
        <w:rPr>
          <w:rFonts w:ascii="Times New Roman" w:hAnsi="Times New Roman" w:cs="Times New Roman" w:hint="eastAsia"/>
        </w:rPr>
        <w:t xml:space="preserve"> mTRP@serving</w:t>
      </w:r>
    </w:p>
    <w:p w14:paraId="7D00BF5A" w14:textId="271E391B" w:rsidR="008310D6" w:rsidRDefault="008310D6" w:rsidP="008310D6">
      <w:pPr>
        <w:snapToGrid w:val="0"/>
        <w:spacing w:after="0"/>
        <w:rPr>
          <w:rFonts w:ascii="Times" w:eastAsiaTheme="minorEastAsia" w:hAnsi="Times"/>
          <w:szCs w:val="24"/>
        </w:rPr>
      </w:pPr>
      <w:r>
        <w:rPr>
          <w:rFonts w:ascii="Times" w:eastAsiaTheme="minorEastAsia" w:hAnsi="Times"/>
          <w:szCs w:val="24"/>
        </w:rPr>
        <w:t>I</w:t>
      </w:r>
      <w:r>
        <w:rPr>
          <w:rFonts w:ascii="Times" w:eastAsiaTheme="minorEastAsia" w:hAnsi="Times" w:hint="eastAsia"/>
          <w:szCs w:val="24"/>
        </w:rPr>
        <w:t xml:space="preserve">n last RAN1 meeting, there is a conclusion </w:t>
      </w:r>
      <w:r w:rsidR="00AC4A20">
        <w:rPr>
          <w:rFonts w:ascii="Times" w:eastAsiaTheme="minorEastAsia" w:hAnsi="Times" w:hint="eastAsia"/>
          <w:szCs w:val="24"/>
        </w:rPr>
        <w:t xml:space="preserve">on </w:t>
      </w:r>
      <w:r>
        <w:rPr>
          <w:rFonts w:ascii="Times" w:eastAsiaTheme="minorEastAsia" w:hAnsi="Times" w:hint="eastAsia"/>
          <w:szCs w:val="24"/>
        </w:rPr>
        <w:t>that</w:t>
      </w:r>
      <w:r w:rsidRPr="008310D6">
        <w:rPr>
          <w:rFonts w:ascii="Times" w:eastAsia="Batang" w:hAnsi="Times"/>
          <w:szCs w:val="24"/>
          <w:lang w:eastAsia="en-US"/>
        </w:rPr>
        <w:t xml:space="preserve"> </w:t>
      </w:r>
      <w:r w:rsidR="00AC4A20">
        <w:rPr>
          <w:rFonts w:ascii="Times" w:eastAsiaTheme="minorEastAsia" w:hAnsi="Times" w:hint="eastAsia"/>
          <w:szCs w:val="24"/>
        </w:rPr>
        <w:t>it is up to RAN2 to decide whether the c</w:t>
      </w:r>
      <w:r w:rsidRPr="008310D6">
        <w:rPr>
          <w:rFonts w:ascii="Times" w:eastAsiaTheme="minorEastAsia" w:hAnsi="Times"/>
          <w:szCs w:val="24"/>
        </w:rPr>
        <w:t>oexistence</w:t>
      </w:r>
      <w:r w:rsidRPr="008310D6">
        <w:rPr>
          <w:rFonts w:ascii="Times" w:eastAsiaTheme="minorEastAsia" w:hAnsi="Times" w:hint="eastAsia"/>
          <w:szCs w:val="24"/>
        </w:rPr>
        <w:t xml:space="preserve"> of LTM event triggered reporting and mTRP operation at serving cells</w:t>
      </w:r>
      <w:r w:rsidR="00AC4A20">
        <w:rPr>
          <w:rFonts w:ascii="Times" w:eastAsiaTheme="minorEastAsia" w:hAnsi="Times" w:hint="eastAsia"/>
          <w:szCs w:val="24"/>
        </w:rPr>
        <w:t xml:space="preserve"> is supported </w:t>
      </w:r>
      <w:r w:rsidR="004361DF">
        <w:rPr>
          <w:rFonts w:ascii="Times" w:eastAsiaTheme="minorEastAsia" w:hAnsi="Times" w:hint="eastAsia"/>
          <w:szCs w:val="24"/>
        </w:rPr>
        <w:t>or not.</w:t>
      </w:r>
    </w:p>
    <w:p w14:paraId="5A2D3AEA" w14:textId="77777777" w:rsidR="00F54E9C" w:rsidRPr="00740E17" w:rsidRDefault="00F54E9C" w:rsidP="008310D6">
      <w:pPr>
        <w:snapToGrid w:val="0"/>
        <w:spacing w:after="0"/>
        <w:rPr>
          <w:rFonts w:ascii="Times" w:eastAsiaTheme="minorEastAsia" w:hAnsi="Times"/>
          <w:szCs w:val="24"/>
        </w:rPr>
      </w:pPr>
    </w:p>
    <w:p w14:paraId="00BD7225" w14:textId="77777777" w:rsidR="004361DF" w:rsidRPr="00B8554E" w:rsidRDefault="004361DF" w:rsidP="004361DF">
      <w:pPr>
        <w:pBdr>
          <w:top w:val="single" w:sz="4" w:space="1" w:color="auto"/>
          <w:left w:val="single" w:sz="4" w:space="4" w:color="auto"/>
          <w:bottom w:val="single" w:sz="4" w:space="1" w:color="auto"/>
          <w:right w:val="single" w:sz="4" w:space="4" w:color="auto"/>
        </w:pBdr>
        <w:snapToGrid w:val="0"/>
        <w:spacing w:after="0"/>
        <w:rPr>
          <w:rFonts w:ascii="Times" w:eastAsia="Batang" w:hAnsi="Times"/>
          <w:b/>
          <w:bCs/>
          <w:szCs w:val="24"/>
          <w:lang w:eastAsia="en-US"/>
        </w:rPr>
      </w:pPr>
      <w:r w:rsidRPr="00B8554E">
        <w:rPr>
          <w:rFonts w:ascii="Times" w:eastAsia="Batang" w:hAnsi="Times"/>
          <w:b/>
          <w:bCs/>
          <w:szCs w:val="24"/>
          <w:lang w:eastAsia="en-US"/>
        </w:rPr>
        <w:t>Conclusion</w:t>
      </w:r>
    </w:p>
    <w:p w14:paraId="7ED09907" w14:textId="77777777" w:rsidR="004361DF" w:rsidRPr="00B8554E" w:rsidRDefault="004361DF" w:rsidP="004361DF">
      <w:pPr>
        <w:pBdr>
          <w:top w:val="single" w:sz="4" w:space="1" w:color="auto"/>
          <w:left w:val="single" w:sz="4" w:space="4" w:color="auto"/>
          <w:bottom w:val="single" w:sz="4" w:space="1" w:color="auto"/>
          <w:right w:val="single" w:sz="4" w:space="4" w:color="auto"/>
        </w:pBdr>
        <w:snapToGrid w:val="0"/>
        <w:spacing w:after="0"/>
        <w:rPr>
          <w:rFonts w:ascii="Times" w:eastAsia="Batang" w:hAnsi="Times"/>
          <w:szCs w:val="24"/>
          <w:lang w:eastAsia="en-US"/>
        </w:rPr>
      </w:pPr>
      <w:r w:rsidRPr="00B8554E">
        <w:rPr>
          <w:rFonts w:ascii="Times" w:eastAsia="Batang" w:hAnsi="Times"/>
          <w:szCs w:val="24"/>
          <w:lang w:eastAsia="en-US"/>
        </w:rPr>
        <w:t xml:space="preserve">The following is up to RAN2: </w:t>
      </w:r>
      <w:bookmarkStart w:id="12" w:name="_Hlk193875852"/>
      <w:r w:rsidRPr="00B8554E">
        <w:rPr>
          <w:rFonts w:ascii="Times" w:eastAsia="Batang" w:hAnsi="Times"/>
          <w:szCs w:val="24"/>
          <w:lang w:eastAsia="en-US"/>
        </w:rPr>
        <w:t>Coexistence</w:t>
      </w:r>
      <w:r w:rsidRPr="00B8554E">
        <w:rPr>
          <w:rFonts w:ascii="Times" w:eastAsia="Batang" w:hAnsi="Times" w:hint="eastAsia"/>
          <w:szCs w:val="24"/>
          <w:lang w:eastAsia="en-US"/>
        </w:rPr>
        <w:t xml:space="preserve"> of LTM event triggered reporting and mTRP operation at serving cells</w:t>
      </w:r>
    </w:p>
    <w:bookmarkEnd w:id="12"/>
    <w:p w14:paraId="315E9FBE" w14:textId="453AAF79" w:rsidR="00F54E9C" w:rsidRDefault="00F54E9C" w:rsidP="00FD2801">
      <w:pPr>
        <w:rPr>
          <w:rFonts w:ascii="Times" w:eastAsiaTheme="minorEastAsia" w:hAnsi="Times"/>
          <w:szCs w:val="24"/>
        </w:rPr>
      </w:pPr>
    </w:p>
    <w:p w14:paraId="4D42C1CD" w14:textId="3FC2A25C" w:rsidR="00204406" w:rsidRDefault="00204406" w:rsidP="00FD2801">
      <w:pPr>
        <w:rPr>
          <w:rFonts w:ascii="Times" w:eastAsiaTheme="minorEastAsia" w:hAnsi="Times"/>
          <w:szCs w:val="24"/>
        </w:rPr>
      </w:pPr>
      <w:r>
        <w:rPr>
          <w:rFonts w:ascii="Times" w:eastAsiaTheme="minorEastAsia" w:hAnsi="Times"/>
          <w:szCs w:val="24"/>
        </w:rPr>
        <w:t>I</w:t>
      </w:r>
      <w:r>
        <w:rPr>
          <w:rFonts w:ascii="Times" w:eastAsiaTheme="minorEastAsia" w:hAnsi="Times" w:hint="eastAsia"/>
          <w:szCs w:val="24"/>
        </w:rPr>
        <w:t xml:space="preserve">n general, we understand supporting </w:t>
      </w:r>
      <w:r w:rsidR="0021647A">
        <w:rPr>
          <w:rFonts w:ascii="Times" w:eastAsiaTheme="minorEastAsia" w:hAnsi="Times" w:hint="eastAsia"/>
          <w:szCs w:val="24"/>
        </w:rPr>
        <w:t>LTM</w:t>
      </w:r>
      <w:r w:rsidR="000900FF">
        <w:rPr>
          <w:rFonts w:ascii="Times" w:eastAsiaTheme="minorEastAsia" w:hAnsi="Times" w:hint="eastAsia"/>
          <w:szCs w:val="24"/>
        </w:rPr>
        <w:t xml:space="preserve"> event triggered L1 measurement reporting</w:t>
      </w:r>
      <w:r w:rsidR="0021647A">
        <w:rPr>
          <w:rFonts w:ascii="Times" w:eastAsiaTheme="minorEastAsia" w:hAnsi="Times" w:hint="eastAsia"/>
          <w:szCs w:val="24"/>
        </w:rPr>
        <w:t xml:space="preserve"> </w:t>
      </w:r>
      <w:r w:rsidR="0021647A">
        <w:rPr>
          <w:rFonts w:ascii="Times" w:eastAsiaTheme="minorEastAsia" w:hAnsi="Times"/>
          <w:szCs w:val="24"/>
        </w:rPr>
        <w:t>should</w:t>
      </w:r>
      <w:r w:rsidR="0021647A">
        <w:rPr>
          <w:rFonts w:ascii="Times" w:eastAsiaTheme="minorEastAsia" w:hAnsi="Times" w:hint="eastAsia"/>
          <w:szCs w:val="24"/>
        </w:rPr>
        <w:t xml:space="preserve"> not cause</w:t>
      </w:r>
      <w:r w:rsidR="000900FF">
        <w:rPr>
          <w:rFonts w:ascii="Times" w:eastAsiaTheme="minorEastAsia" w:hAnsi="Times" w:hint="eastAsia"/>
          <w:szCs w:val="24"/>
        </w:rPr>
        <w:t xml:space="preserve"> any</w:t>
      </w:r>
      <w:r w:rsidR="0021647A">
        <w:rPr>
          <w:rFonts w:ascii="Times" w:eastAsiaTheme="minorEastAsia" w:hAnsi="Times" w:hint="eastAsia"/>
          <w:szCs w:val="24"/>
        </w:rPr>
        <w:t xml:space="preserve"> restrictions </w:t>
      </w:r>
      <w:r w:rsidR="000900FF">
        <w:rPr>
          <w:rFonts w:ascii="Times" w:eastAsiaTheme="minorEastAsia" w:hAnsi="Times" w:hint="eastAsia"/>
          <w:szCs w:val="24"/>
        </w:rPr>
        <w:t>to</w:t>
      </w:r>
      <w:r w:rsidR="0021647A">
        <w:rPr>
          <w:rFonts w:ascii="Times" w:eastAsiaTheme="minorEastAsia" w:hAnsi="Times" w:hint="eastAsia"/>
          <w:szCs w:val="24"/>
        </w:rPr>
        <w:t xml:space="preserve"> serving cell</w:t>
      </w:r>
      <w:r w:rsidR="00456B79">
        <w:rPr>
          <w:rFonts w:ascii="Times" w:eastAsiaTheme="minorEastAsia" w:hAnsi="Times" w:hint="eastAsia"/>
          <w:szCs w:val="24"/>
        </w:rPr>
        <w:t xml:space="preserve"> configuration. </w:t>
      </w:r>
      <w:r w:rsidR="00456B79">
        <w:rPr>
          <w:rFonts w:ascii="Times" w:eastAsiaTheme="minorEastAsia" w:hAnsi="Times"/>
          <w:szCs w:val="24"/>
        </w:rPr>
        <w:t>I</w:t>
      </w:r>
      <w:r w:rsidR="00456B79">
        <w:rPr>
          <w:rFonts w:ascii="Times" w:eastAsiaTheme="minorEastAsia" w:hAnsi="Times" w:hint="eastAsia"/>
          <w:szCs w:val="24"/>
        </w:rPr>
        <w:t xml:space="preserve">f the coexistence is not supported, </w:t>
      </w:r>
      <w:r w:rsidR="00C76D21">
        <w:rPr>
          <w:rFonts w:ascii="Times" w:eastAsiaTheme="minorEastAsia" w:hAnsi="Times" w:hint="eastAsia"/>
          <w:szCs w:val="24"/>
        </w:rPr>
        <w:t xml:space="preserve">it means NW should disable the mTRP related </w:t>
      </w:r>
      <w:r w:rsidR="00C76D21">
        <w:rPr>
          <w:rFonts w:ascii="Times" w:eastAsiaTheme="minorEastAsia" w:hAnsi="Times"/>
          <w:szCs w:val="24"/>
        </w:rPr>
        <w:t>configuration</w:t>
      </w:r>
      <w:r w:rsidR="009276F6">
        <w:rPr>
          <w:rFonts w:ascii="Times" w:eastAsiaTheme="minorEastAsia" w:hAnsi="Times" w:hint="eastAsia"/>
          <w:szCs w:val="24"/>
        </w:rPr>
        <w:t xml:space="preserve"> when providing </w:t>
      </w:r>
      <w:r w:rsidR="00561485">
        <w:rPr>
          <w:rFonts w:ascii="Times" w:eastAsiaTheme="minorEastAsia" w:hAnsi="Times"/>
          <w:szCs w:val="24"/>
        </w:rPr>
        <w:t>an</w:t>
      </w:r>
      <w:r w:rsidR="009276F6">
        <w:rPr>
          <w:rFonts w:ascii="Times" w:eastAsiaTheme="minorEastAsia" w:hAnsi="Times" w:hint="eastAsia"/>
          <w:szCs w:val="24"/>
        </w:rPr>
        <w:t xml:space="preserve"> </w:t>
      </w:r>
      <w:r w:rsidR="00C76D21">
        <w:rPr>
          <w:rFonts w:ascii="Times" w:eastAsiaTheme="minorEastAsia" w:hAnsi="Times" w:hint="eastAsia"/>
          <w:szCs w:val="24"/>
        </w:rPr>
        <w:t xml:space="preserve">event triggered </w:t>
      </w:r>
      <w:r w:rsidR="00561485">
        <w:rPr>
          <w:rFonts w:ascii="Times" w:eastAsiaTheme="minorEastAsia" w:hAnsi="Times" w:hint="eastAsia"/>
          <w:szCs w:val="24"/>
        </w:rPr>
        <w:t xml:space="preserve">L1 measurement </w:t>
      </w:r>
      <w:r w:rsidR="00C76D21">
        <w:rPr>
          <w:rFonts w:ascii="Times" w:eastAsiaTheme="minorEastAsia" w:hAnsi="Times"/>
          <w:szCs w:val="24"/>
        </w:rPr>
        <w:t>reporting</w:t>
      </w:r>
      <w:r w:rsidR="00C76D21">
        <w:rPr>
          <w:rFonts w:ascii="Times" w:eastAsiaTheme="minorEastAsia" w:hAnsi="Times" w:hint="eastAsia"/>
          <w:szCs w:val="24"/>
        </w:rPr>
        <w:t xml:space="preserve"> </w:t>
      </w:r>
      <w:r w:rsidR="00561485">
        <w:rPr>
          <w:rFonts w:ascii="Times" w:eastAsiaTheme="minorEastAsia" w:hAnsi="Times" w:hint="eastAsia"/>
          <w:szCs w:val="24"/>
        </w:rPr>
        <w:t>configuration for LTM candidate</w:t>
      </w:r>
      <w:r w:rsidR="004D7FAA">
        <w:rPr>
          <w:rFonts w:ascii="Times" w:eastAsiaTheme="minorEastAsia" w:hAnsi="Times" w:hint="eastAsia"/>
          <w:szCs w:val="24"/>
        </w:rPr>
        <w:t>s</w:t>
      </w:r>
      <w:r w:rsidR="00561485">
        <w:rPr>
          <w:rFonts w:ascii="Times" w:eastAsiaTheme="minorEastAsia" w:hAnsi="Times" w:hint="eastAsia"/>
          <w:szCs w:val="24"/>
        </w:rPr>
        <w:t>.</w:t>
      </w:r>
      <w:r w:rsidR="004D7FAA">
        <w:rPr>
          <w:rFonts w:ascii="Times" w:eastAsiaTheme="minorEastAsia" w:hAnsi="Times" w:hint="eastAsia"/>
          <w:szCs w:val="24"/>
        </w:rPr>
        <w:t xml:space="preserve"> </w:t>
      </w:r>
      <w:r w:rsidR="004D7FAA">
        <w:rPr>
          <w:rFonts w:ascii="Times" w:eastAsiaTheme="minorEastAsia" w:hAnsi="Times"/>
          <w:szCs w:val="24"/>
        </w:rPr>
        <w:t>A</w:t>
      </w:r>
      <w:r w:rsidR="004D7FAA">
        <w:rPr>
          <w:rFonts w:ascii="Times" w:eastAsiaTheme="minorEastAsia" w:hAnsi="Times" w:hint="eastAsia"/>
          <w:szCs w:val="24"/>
        </w:rPr>
        <w:t xml:space="preserve">nd LTM support </w:t>
      </w:r>
      <w:r w:rsidR="004D7FAA">
        <w:rPr>
          <w:rFonts w:ascii="Times" w:eastAsiaTheme="minorEastAsia" w:hAnsi="Times"/>
          <w:szCs w:val="24"/>
        </w:rPr>
        <w:t>subsequent</w:t>
      </w:r>
      <w:r w:rsidR="004D7FAA">
        <w:rPr>
          <w:rFonts w:ascii="Times" w:eastAsiaTheme="minorEastAsia" w:hAnsi="Times" w:hint="eastAsia"/>
          <w:szCs w:val="24"/>
        </w:rPr>
        <w:t xml:space="preserve"> cell switch execution, </w:t>
      </w:r>
      <w:r w:rsidR="008F1895">
        <w:rPr>
          <w:rFonts w:ascii="Times" w:eastAsiaTheme="minorEastAsia" w:hAnsi="Times" w:hint="eastAsia"/>
          <w:szCs w:val="24"/>
        </w:rPr>
        <w:t xml:space="preserve">the event </w:t>
      </w:r>
      <w:r w:rsidR="008F1895">
        <w:rPr>
          <w:rFonts w:ascii="Times" w:eastAsiaTheme="minorEastAsia" w:hAnsi="Times"/>
          <w:szCs w:val="24"/>
        </w:rPr>
        <w:t>configuration</w:t>
      </w:r>
      <w:r w:rsidR="008F1895">
        <w:rPr>
          <w:rFonts w:ascii="Times" w:eastAsiaTheme="minorEastAsia" w:hAnsi="Times" w:hint="eastAsia"/>
          <w:szCs w:val="24"/>
        </w:rPr>
        <w:t xml:space="preserve"> is provided to UE during LTM </w:t>
      </w:r>
      <w:r w:rsidR="008F1895">
        <w:rPr>
          <w:rFonts w:ascii="Times" w:eastAsiaTheme="minorEastAsia" w:hAnsi="Times"/>
          <w:szCs w:val="24"/>
        </w:rPr>
        <w:t>preparation</w:t>
      </w:r>
      <w:r w:rsidR="008F1895">
        <w:rPr>
          <w:rFonts w:ascii="Times" w:eastAsiaTheme="minorEastAsia" w:hAnsi="Times" w:hint="eastAsia"/>
          <w:szCs w:val="24"/>
        </w:rPr>
        <w:t xml:space="preserve"> period. </w:t>
      </w:r>
      <w:r w:rsidR="00C76D21" w:rsidRPr="00FD2801">
        <w:rPr>
          <w:rFonts w:ascii="Times" w:eastAsiaTheme="minorEastAsia" w:hAnsi="Times"/>
          <w:szCs w:val="24"/>
        </w:rPr>
        <w:t xml:space="preserve">That is, the system </w:t>
      </w:r>
      <w:r w:rsidR="0067623A">
        <w:rPr>
          <w:rFonts w:ascii="Times" w:eastAsiaTheme="minorEastAsia" w:hAnsi="Times" w:hint="eastAsia"/>
          <w:szCs w:val="24"/>
        </w:rPr>
        <w:t>may need to</w:t>
      </w:r>
      <w:r w:rsidR="00C76D21" w:rsidRPr="00FD2801">
        <w:rPr>
          <w:rFonts w:ascii="Times" w:eastAsiaTheme="minorEastAsia" w:hAnsi="Times"/>
          <w:szCs w:val="24"/>
        </w:rPr>
        <w:t xml:space="preserve"> turn off the mTRP operation</w:t>
      </w:r>
      <w:r w:rsidR="00DA3460">
        <w:rPr>
          <w:rFonts w:ascii="Times" w:eastAsiaTheme="minorEastAsia" w:hAnsi="Times" w:hint="eastAsia"/>
          <w:szCs w:val="24"/>
        </w:rPr>
        <w:t xml:space="preserve"> for a long period</w:t>
      </w:r>
      <w:r w:rsidR="00D3492C">
        <w:rPr>
          <w:rFonts w:ascii="Times" w:eastAsiaTheme="minorEastAsia" w:hAnsi="Times" w:hint="eastAsia"/>
          <w:szCs w:val="24"/>
        </w:rPr>
        <w:t xml:space="preserve"> as UE may keep LTM config among multiple cell </w:t>
      </w:r>
      <w:r w:rsidR="00D3492C">
        <w:rPr>
          <w:rFonts w:ascii="Times" w:eastAsiaTheme="minorEastAsia" w:hAnsi="Times"/>
          <w:szCs w:val="24"/>
        </w:rPr>
        <w:t>coverages</w:t>
      </w:r>
      <w:r w:rsidR="00C76D21" w:rsidRPr="00FD2801">
        <w:rPr>
          <w:rFonts w:ascii="Times" w:eastAsiaTheme="minorEastAsia" w:hAnsi="Times"/>
          <w:szCs w:val="24"/>
        </w:rPr>
        <w:t>.</w:t>
      </w:r>
    </w:p>
    <w:p w14:paraId="13C6CA5D" w14:textId="1E941DA5" w:rsidR="009B2D29" w:rsidRPr="009B2D29" w:rsidRDefault="009B2D29" w:rsidP="009B2D29">
      <w:pPr>
        <w:pStyle w:val="Proposal"/>
        <w:widowControl w:val="0"/>
        <w:tabs>
          <w:tab w:val="left" w:pos="1304"/>
        </w:tabs>
        <w:textAlignment w:val="auto"/>
        <w:rPr>
          <w:rFonts w:ascii="Times New Roman" w:hAnsi="Times New Roman"/>
        </w:rPr>
      </w:pPr>
      <w:bookmarkStart w:id="13" w:name="_Hlk193875893"/>
      <w:bookmarkStart w:id="14" w:name="_Toc194062994"/>
      <w:r w:rsidRPr="009B2D29">
        <w:rPr>
          <w:rFonts w:ascii="Times New Roman" w:hAnsi="Times New Roman"/>
        </w:rPr>
        <w:t>Coexistence of LTM event triggered reporting and mTRP operation at serving cells</w:t>
      </w:r>
      <w:r>
        <w:rPr>
          <w:rFonts w:ascii="Times New Roman" w:hAnsi="Times New Roman" w:hint="eastAsia"/>
        </w:rPr>
        <w:t xml:space="preserve"> is supported.</w:t>
      </w:r>
      <w:bookmarkEnd w:id="14"/>
    </w:p>
    <w:bookmarkEnd w:id="13"/>
    <w:p w14:paraId="057F620A" w14:textId="77777777" w:rsidR="001754CC" w:rsidRDefault="00FD2801" w:rsidP="00E121C8">
      <w:pPr>
        <w:rPr>
          <w:rFonts w:ascii="Times" w:eastAsiaTheme="minorEastAsia" w:hAnsi="Times"/>
          <w:szCs w:val="24"/>
        </w:rPr>
      </w:pPr>
      <w:r w:rsidRPr="00FD2801">
        <w:rPr>
          <w:rFonts w:ascii="Times" w:eastAsiaTheme="minorEastAsia" w:hAnsi="Times"/>
          <w:szCs w:val="24"/>
        </w:rPr>
        <w:t xml:space="preserve">Supporting the serving cell to configure mTRP requires minimal additional specification effort, which is how to define the beam of the serving cell since there are two indicated TCI states in this case. </w:t>
      </w:r>
    </w:p>
    <w:p w14:paraId="71F94EF2" w14:textId="2C5A3DDC" w:rsidR="00216157" w:rsidRDefault="00216157" w:rsidP="00E121C8">
      <w:pPr>
        <w:rPr>
          <w:rFonts w:ascii="Times" w:eastAsiaTheme="minorEastAsia" w:hAnsi="Times"/>
          <w:szCs w:val="24"/>
        </w:rPr>
      </w:pPr>
      <w:r>
        <w:rPr>
          <w:rFonts w:ascii="Times" w:eastAsiaTheme="minorEastAsia" w:hAnsi="Times"/>
          <w:szCs w:val="24"/>
        </w:rPr>
        <w:t>I</w:t>
      </w:r>
      <w:r>
        <w:rPr>
          <w:rFonts w:ascii="Times" w:eastAsiaTheme="minorEastAsia" w:hAnsi="Times" w:hint="eastAsia"/>
          <w:szCs w:val="24"/>
        </w:rPr>
        <w:t>n previous meeting, RAN2 agreed</w:t>
      </w:r>
      <w:r w:rsidRPr="00E121C8">
        <w:rPr>
          <w:rFonts w:ascii="Times" w:eastAsiaTheme="minorEastAsia" w:hAnsi="Times"/>
          <w:szCs w:val="24"/>
        </w:rPr>
        <w:t xml:space="preserve"> </w:t>
      </w:r>
      <w:r w:rsidR="00E121C8">
        <w:rPr>
          <w:rFonts w:ascii="Times" w:eastAsiaTheme="minorEastAsia" w:hAnsi="Times" w:hint="eastAsia"/>
          <w:szCs w:val="24"/>
        </w:rPr>
        <w:t>that the c</w:t>
      </w:r>
      <w:r w:rsidRPr="00216157">
        <w:rPr>
          <w:rFonts w:ascii="Times" w:eastAsiaTheme="minorEastAsia" w:hAnsi="Times"/>
          <w:szCs w:val="24"/>
        </w:rPr>
        <w:t>urrent beam (i.e. a beam corresponding to the indicated TCI state) is used for event evaluation in L1 measurement reporting for serving cell.</w:t>
      </w:r>
      <w:r w:rsidR="00E121C8">
        <w:rPr>
          <w:rFonts w:ascii="Times" w:eastAsiaTheme="minorEastAsia" w:hAnsi="Times" w:hint="eastAsia"/>
          <w:szCs w:val="24"/>
        </w:rPr>
        <w:t xml:space="preserve"> </w:t>
      </w:r>
      <w:r w:rsidR="00E1352C">
        <w:rPr>
          <w:rFonts w:ascii="Times" w:eastAsiaTheme="minorEastAsia" w:hAnsi="Times" w:hint="eastAsia"/>
          <w:szCs w:val="24"/>
        </w:rPr>
        <w:t>For mTRP case, there</w:t>
      </w:r>
      <w:r w:rsidR="001754CC">
        <w:rPr>
          <w:rFonts w:ascii="Times" w:eastAsiaTheme="minorEastAsia" w:hAnsi="Times" w:hint="eastAsia"/>
          <w:szCs w:val="24"/>
        </w:rPr>
        <w:t xml:space="preserve"> are serval options to define the current beam:</w:t>
      </w:r>
    </w:p>
    <w:p w14:paraId="3B92A9B4" w14:textId="4425F441" w:rsidR="001754CC" w:rsidRPr="002D21EA" w:rsidRDefault="001754CC" w:rsidP="002D21EA">
      <w:pPr>
        <w:pStyle w:val="afd"/>
        <w:numPr>
          <w:ilvl w:val="0"/>
          <w:numId w:val="52"/>
        </w:numPr>
        <w:ind w:firstLineChars="0"/>
        <w:rPr>
          <w:rFonts w:ascii="Times" w:eastAsiaTheme="minorEastAsia" w:hAnsi="Times"/>
          <w:szCs w:val="24"/>
        </w:rPr>
      </w:pPr>
      <w:r w:rsidRPr="002D21EA">
        <w:rPr>
          <w:rFonts w:ascii="Times" w:eastAsiaTheme="minorEastAsia" w:hAnsi="Times"/>
          <w:szCs w:val="24"/>
        </w:rPr>
        <w:t>O</w:t>
      </w:r>
      <w:r w:rsidRPr="002D21EA">
        <w:rPr>
          <w:rFonts w:ascii="Times" w:eastAsiaTheme="minorEastAsia" w:hAnsi="Times" w:hint="eastAsia"/>
          <w:szCs w:val="24"/>
        </w:rPr>
        <w:t xml:space="preserve">ption1: </w:t>
      </w:r>
      <w:r w:rsidR="00E13354" w:rsidRPr="002D21EA">
        <w:rPr>
          <w:rFonts w:ascii="Times" w:eastAsiaTheme="minorEastAsia" w:hAnsi="Times" w:hint="eastAsia"/>
          <w:szCs w:val="24"/>
        </w:rPr>
        <w:t xml:space="preserve">current beam </w:t>
      </w:r>
      <w:r w:rsidR="00E13354" w:rsidRPr="002D21EA">
        <w:rPr>
          <w:rFonts w:ascii="Times" w:eastAsiaTheme="minorEastAsia" w:hAnsi="Times"/>
          <w:szCs w:val="24"/>
        </w:rPr>
        <w:t>corresponding</w:t>
      </w:r>
      <w:r w:rsidR="00E13354" w:rsidRPr="002D21EA">
        <w:rPr>
          <w:rFonts w:ascii="Times" w:eastAsiaTheme="minorEastAsia" w:hAnsi="Times" w:hint="eastAsia"/>
          <w:szCs w:val="24"/>
        </w:rPr>
        <w:t xml:space="preserve"> to </w:t>
      </w:r>
      <w:r w:rsidR="00134DDE">
        <w:rPr>
          <w:rFonts w:ascii="Times" w:eastAsiaTheme="minorEastAsia" w:hAnsi="Times" w:hint="eastAsia"/>
          <w:szCs w:val="24"/>
        </w:rPr>
        <w:t xml:space="preserve">one of </w:t>
      </w:r>
      <w:r w:rsidR="00E13354" w:rsidRPr="002D21EA">
        <w:rPr>
          <w:rFonts w:ascii="Times" w:eastAsiaTheme="minorEastAsia" w:hAnsi="Times" w:hint="eastAsia"/>
          <w:szCs w:val="24"/>
        </w:rPr>
        <w:t xml:space="preserve">the indicated </w:t>
      </w:r>
      <w:r w:rsidR="008B7859">
        <w:rPr>
          <w:rFonts w:ascii="Times" w:eastAsiaTheme="minorEastAsia" w:hAnsi="Times" w:hint="eastAsia"/>
          <w:szCs w:val="24"/>
        </w:rPr>
        <w:t>TCI state</w:t>
      </w:r>
      <w:r w:rsidR="00134DDE">
        <w:rPr>
          <w:rFonts w:ascii="Times" w:eastAsiaTheme="minorEastAsia" w:hAnsi="Times" w:hint="eastAsia"/>
          <w:szCs w:val="24"/>
        </w:rPr>
        <w:t>s</w:t>
      </w:r>
      <w:r w:rsidR="00AB5DF8">
        <w:rPr>
          <w:rFonts w:ascii="Times" w:eastAsiaTheme="minorEastAsia" w:hAnsi="Times" w:hint="eastAsia"/>
          <w:szCs w:val="24"/>
        </w:rPr>
        <w:t xml:space="preserve">, FFS on which </w:t>
      </w:r>
      <w:r w:rsidR="009A4CA4">
        <w:rPr>
          <w:rFonts w:ascii="Times" w:eastAsiaTheme="minorEastAsia" w:hAnsi="Times"/>
          <w:szCs w:val="24"/>
        </w:rPr>
        <w:t>one.</w:t>
      </w:r>
    </w:p>
    <w:p w14:paraId="292EBFFF" w14:textId="5FA50333" w:rsidR="001754CC" w:rsidRPr="002D21EA" w:rsidRDefault="001754CC" w:rsidP="002D21EA">
      <w:pPr>
        <w:pStyle w:val="afd"/>
        <w:numPr>
          <w:ilvl w:val="0"/>
          <w:numId w:val="52"/>
        </w:numPr>
        <w:ind w:firstLineChars="0"/>
        <w:rPr>
          <w:rFonts w:ascii="Times" w:eastAsiaTheme="minorEastAsia" w:hAnsi="Times"/>
          <w:szCs w:val="24"/>
        </w:rPr>
      </w:pPr>
      <w:r w:rsidRPr="002D21EA">
        <w:rPr>
          <w:rFonts w:ascii="Times" w:eastAsiaTheme="minorEastAsia" w:hAnsi="Times"/>
          <w:szCs w:val="24"/>
        </w:rPr>
        <w:t>O</w:t>
      </w:r>
      <w:r w:rsidRPr="002D21EA">
        <w:rPr>
          <w:rFonts w:ascii="Times" w:eastAsiaTheme="minorEastAsia" w:hAnsi="Times" w:hint="eastAsia"/>
          <w:szCs w:val="24"/>
        </w:rPr>
        <w:t>ption2:</w:t>
      </w:r>
      <w:r w:rsidR="00DD1E99" w:rsidRPr="002D21EA">
        <w:rPr>
          <w:rFonts w:ascii="Times" w:eastAsiaTheme="minorEastAsia" w:hAnsi="Times" w:hint="eastAsia"/>
          <w:szCs w:val="24"/>
        </w:rPr>
        <w:t xml:space="preserve"> </w:t>
      </w:r>
      <w:r w:rsidR="00330B7A" w:rsidRPr="002D21EA">
        <w:rPr>
          <w:rFonts w:ascii="Times" w:eastAsiaTheme="minorEastAsia" w:hAnsi="Times" w:hint="eastAsia"/>
          <w:szCs w:val="24"/>
        </w:rPr>
        <w:t xml:space="preserve">current beam </w:t>
      </w:r>
      <w:r w:rsidR="00330B7A" w:rsidRPr="002D21EA">
        <w:rPr>
          <w:rFonts w:ascii="Times" w:eastAsiaTheme="minorEastAsia" w:hAnsi="Times"/>
          <w:szCs w:val="24"/>
        </w:rPr>
        <w:t>corresponding</w:t>
      </w:r>
      <w:r w:rsidR="00330B7A" w:rsidRPr="002D21EA">
        <w:rPr>
          <w:rFonts w:ascii="Times" w:eastAsiaTheme="minorEastAsia" w:hAnsi="Times" w:hint="eastAsia"/>
          <w:szCs w:val="24"/>
        </w:rPr>
        <w:t xml:space="preserve"> to </w:t>
      </w:r>
      <w:r w:rsidR="00134DDE">
        <w:rPr>
          <w:rFonts w:ascii="Times" w:eastAsiaTheme="minorEastAsia" w:hAnsi="Times" w:hint="eastAsia"/>
          <w:szCs w:val="24"/>
        </w:rPr>
        <w:t xml:space="preserve">either of </w:t>
      </w:r>
      <w:r w:rsidR="00330B7A" w:rsidRPr="002D21EA">
        <w:rPr>
          <w:rFonts w:ascii="Times" w:eastAsiaTheme="minorEastAsia" w:hAnsi="Times" w:hint="eastAsia"/>
          <w:szCs w:val="24"/>
        </w:rPr>
        <w:t xml:space="preserve">the indicated </w:t>
      </w:r>
      <w:r w:rsidR="008B7859">
        <w:rPr>
          <w:rFonts w:ascii="Times" w:eastAsiaTheme="minorEastAsia" w:hAnsi="Times" w:hint="eastAsia"/>
          <w:szCs w:val="24"/>
        </w:rPr>
        <w:t>TCI state</w:t>
      </w:r>
      <w:r w:rsidR="00134DDE">
        <w:rPr>
          <w:rFonts w:ascii="Times" w:eastAsiaTheme="minorEastAsia" w:hAnsi="Times" w:hint="eastAsia"/>
          <w:szCs w:val="24"/>
        </w:rPr>
        <w:t>s</w:t>
      </w:r>
      <w:r w:rsidR="009A4CA4">
        <w:rPr>
          <w:rFonts w:ascii="Times" w:eastAsiaTheme="minorEastAsia" w:hAnsi="Times" w:hint="eastAsia"/>
          <w:szCs w:val="24"/>
        </w:rPr>
        <w:t>.</w:t>
      </w:r>
    </w:p>
    <w:p w14:paraId="29F7083A" w14:textId="26D2F421" w:rsidR="00DD1E99" w:rsidRPr="002D21EA" w:rsidRDefault="00DD1E99" w:rsidP="002D21EA">
      <w:pPr>
        <w:pStyle w:val="afd"/>
        <w:numPr>
          <w:ilvl w:val="0"/>
          <w:numId w:val="52"/>
        </w:numPr>
        <w:ind w:firstLineChars="0"/>
        <w:rPr>
          <w:rFonts w:ascii="Times" w:eastAsiaTheme="minorEastAsia" w:hAnsi="Times"/>
          <w:szCs w:val="24"/>
        </w:rPr>
      </w:pPr>
      <w:r w:rsidRPr="002D21EA">
        <w:rPr>
          <w:rFonts w:ascii="Times" w:eastAsiaTheme="minorEastAsia" w:hAnsi="Times"/>
          <w:szCs w:val="24"/>
        </w:rPr>
        <w:t>O</w:t>
      </w:r>
      <w:r w:rsidRPr="002D21EA">
        <w:rPr>
          <w:rFonts w:ascii="Times" w:eastAsiaTheme="minorEastAsia" w:hAnsi="Times" w:hint="eastAsia"/>
          <w:szCs w:val="24"/>
        </w:rPr>
        <w:t xml:space="preserve">ption3: current beam </w:t>
      </w:r>
      <w:r w:rsidR="00E13354" w:rsidRPr="002D21EA">
        <w:rPr>
          <w:rFonts w:ascii="Times" w:eastAsiaTheme="minorEastAsia" w:hAnsi="Times"/>
          <w:szCs w:val="24"/>
        </w:rPr>
        <w:t>corresponding</w:t>
      </w:r>
      <w:r w:rsidR="00E13354" w:rsidRPr="002D21EA">
        <w:rPr>
          <w:rFonts w:ascii="Times" w:eastAsiaTheme="minorEastAsia" w:hAnsi="Times" w:hint="eastAsia"/>
          <w:szCs w:val="24"/>
        </w:rPr>
        <w:t xml:space="preserve"> to </w:t>
      </w:r>
      <w:r w:rsidR="00E13354" w:rsidRPr="002D21EA">
        <w:rPr>
          <w:rFonts w:ascii="Times" w:eastAsiaTheme="minorEastAsia" w:hAnsi="Times"/>
          <w:szCs w:val="24"/>
        </w:rPr>
        <w:t>both indicated</w:t>
      </w:r>
      <w:r w:rsidR="00E13354" w:rsidRPr="002D21EA">
        <w:rPr>
          <w:rFonts w:ascii="Times" w:eastAsiaTheme="minorEastAsia" w:hAnsi="Times" w:hint="eastAsia"/>
          <w:szCs w:val="24"/>
        </w:rPr>
        <w:t xml:space="preserve"> beams</w:t>
      </w:r>
      <w:r w:rsidR="009A4CA4">
        <w:rPr>
          <w:rFonts w:ascii="Times" w:eastAsiaTheme="minorEastAsia" w:hAnsi="Times" w:hint="eastAsia"/>
          <w:szCs w:val="24"/>
        </w:rPr>
        <w:t>.</w:t>
      </w:r>
    </w:p>
    <w:p w14:paraId="20B9E957" w14:textId="1FC77FC8" w:rsidR="008310D6" w:rsidRPr="007053F5" w:rsidRDefault="009B2D29" w:rsidP="00FD2801">
      <w:pPr>
        <w:pStyle w:val="Proposal"/>
        <w:widowControl w:val="0"/>
        <w:tabs>
          <w:tab w:val="left" w:pos="1304"/>
        </w:tabs>
        <w:textAlignment w:val="auto"/>
        <w:rPr>
          <w:rFonts w:ascii="Times New Roman" w:hAnsi="Times New Roman"/>
        </w:rPr>
      </w:pPr>
      <w:bookmarkStart w:id="15" w:name="_Toc194062995"/>
      <w:r>
        <w:rPr>
          <w:rFonts w:ascii="Times New Roman" w:hAnsi="Times New Roman" w:hint="eastAsia"/>
        </w:rPr>
        <w:t xml:space="preserve">RAN2 further </w:t>
      </w:r>
      <w:r w:rsidR="007053F5">
        <w:rPr>
          <w:rFonts w:ascii="Times New Roman" w:hAnsi="Times New Roman" w:hint="eastAsia"/>
        </w:rPr>
        <w:t xml:space="preserve">study how define the current beam </w:t>
      </w:r>
      <w:r w:rsidR="002D0B79">
        <w:rPr>
          <w:rFonts w:ascii="Times New Roman" w:hAnsi="Times New Roman" w:hint="eastAsia"/>
        </w:rPr>
        <w:t xml:space="preserve">of </w:t>
      </w:r>
      <w:r w:rsidR="002D0B79">
        <w:rPr>
          <w:rFonts w:ascii="Times New Roman" w:hAnsi="Times New Roman"/>
        </w:rPr>
        <w:t>serving</w:t>
      </w:r>
      <w:r w:rsidR="002D0B79">
        <w:rPr>
          <w:rFonts w:ascii="Times New Roman" w:hAnsi="Times New Roman" w:hint="eastAsia"/>
        </w:rPr>
        <w:t xml:space="preserve"> cell </w:t>
      </w:r>
      <w:r w:rsidR="007053F5">
        <w:rPr>
          <w:rFonts w:ascii="Times New Roman" w:hAnsi="Times New Roman" w:hint="eastAsia"/>
        </w:rPr>
        <w:t>for LTM L1 event evaluation if mTRP is configured.</w:t>
      </w:r>
      <w:bookmarkEnd w:id="15"/>
    </w:p>
    <w:p w14:paraId="7FE36681" w14:textId="4E3DF2F6" w:rsidR="006B4FB9" w:rsidRDefault="001B7CF6" w:rsidP="00512E42">
      <w:pPr>
        <w:pStyle w:val="2"/>
        <w:rPr>
          <w:rFonts w:ascii="Times New Roman" w:hAnsi="Times New Roman" w:cs="Times New Roman"/>
        </w:rPr>
      </w:pPr>
      <w:r>
        <w:rPr>
          <w:rFonts w:ascii="Times New Roman" w:hAnsi="Times New Roman" w:cs="Times New Roman" w:hint="eastAsia"/>
        </w:rPr>
        <w:t>(</w:t>
      </w:r>
      <w:r w:rsidR="002A0DD3">
        <w:rPr>
          <w:rFonts w:ascii="Times New Roman" w:hAnsi="Times New Roman" w:cs="Times New Roman" w:hint="eastAsia"/>
        </w:rPr>
        <w:t>T</w:t>
      </w:r>
      <w:r>
        <w:rPr>
          <w:rFonts w:ascii="Times New Roman" w:hAnsi="Times New Roman" w:cs="Times New Roman" w:hint="eastAsia"/>
        </w:rPr>
        <w:t>runcated)</w:t>
      </w:r>
      <w:r w:rsidR="006B4FB9">
        <w:rPr>
          <w:rFonts w:ascii="Times New Roman" w:hAnsi="Times New Roman" w:cs="Times New Roman" w:hint="eastAsia"/>
        </w:rPr>
        <w:t>MR MAC CE</w:t>
      </w:r>
    </w:p>
    <w:p w14:paraId="56027AA9" w14:textId="0DECB8C8" w:rsidR="001B7CF6" w:rsidRPr="00A51D26" w:rsidRDefault="001B7CF6" w:rsidP="001B7CF6">
      <w:pPr>
        <w:rPr>
          <w:rFonts w:ascii="Times New Roman" w:hAnsi="Times New Roman"/>
        </w:rPr>
      </w:pPr>
      <w:r w:rsidRPr="00A51D26">
        <w:rPr>
          <w:rFonts w:ascii="Times New Roman" w:hAnsi="Times New Roman"/>
        </w:rPr>
        <w:t>I</w:t>
      </w:r>
      <w:r w:rsidRPr="00A51D26">
        <w:rPr>
          <w:rFonts w:ascii="Times New Roman" w:hAnsi="Times New Roman" w:hint="eastAsia"/>
        </w:rPr>
        <w:t>n last meeting</w:t>
      </w:r>
      <w:r w:rsidR="001017BD" w:rsidRPr="00A51D26">
        <w:rPr>
          <w:rFonts w:ascii="Times New Roman" w:hAnsi="Times New Roman" w:hint="eastAsia"/>
        </w:rPr>
        <w:t xml:space="preserve">, </w:t>
      </w:r>
      <w:r w:rsidR="00D14F2E" w:rsidRPr="00A51D26">
        <w:rPr>
          <w:rFonts w:ascii="Times New Roman" w:hAnsi="Times New Roman" w:hint="eastAsia"/>
        </w:rPr>
        <w:t xml:space="preserve">there is </w:t>
      </w:r>
      <w:r w:rsidR="008F7A1B" w:rsidRPr="00A51D26">
        <w:rPr>
          <w:rFonts w:ascii="Times New Roman" w:hAnsi="Times New Roman"/>
        </w:rPr>
        <w:t>an</w:t>
      </w:r>
      <w:r w:rsidR="00D14F2E" w:rsidRPr="00A51D26">
        <w:rPr>
          <w:rFonts w:ascii="Times New Roman" w:hAnsi="Times New Roman" w:hint="eastAsia"/>
        </w:rPr>
        <w:t xml:space="preserve"> </w:t>
      </w:r>
      <w:r w:rsidR="00D96367" w:rsidRPr="00A51D26">
        <w:rPr>
          <w:rFonts w:ascii="Times New Roman" w:hAnsi="Times New Roman" w:hint="eastAsia"/>
        </w:rPr>
        <w:t xml:space="preserve">offline discussion on whether to include explicit indication in MR MAC CE to inform NW </w:t>
      </w:r>
      <w:r w:rsidR="00D96367" w:rsidRPr="00A51D26">
        <w:rPr>
          <w:rFonts w:ascii="Times New Roman" w:hAnsi="Times New Roman"/>
        </w:rPr>
        <w:t>which</w:t>
      </w:r>
      <w:r w:rsidR="00D96367" w:rsidRPr="00A51D26">
        <w:rPr>
          <w:rFonts w:ascii="Times New Roman" w:hAnsi="Times New Roman" w:hint="eastAsia"/>
        </w:rPr>
        <w:t xml:space="preserve"> beam(s) meets the event condition.</w:t>
      </w:r>
      <w:r w:rsidR="00821304" w:rsidRPr="00A51D26">
        <w:rPr>
          <w:rFonts w:ascii="Times New Roman" w:hAnsi="Times New Roman" w:hint="eastAsia"/>
        </w:rPr>
        <w:t xml:space="preserve"> </w:t>
      </w:r>
      <w:r w:rsidR="00821304" w:rsidRPr="00A51D26">
        <w:rPr>
          <w:rFonts w:ascii="Times New Roman" w:hAnsi="Times New Roman"/>
        </w:rPr>
        <w:t>A</w:t>
      </w:r>
      <w:r w:rsidR="00821304" w:rsidRPr="00A51D26">
        <w:rPr>
          <w:rFonts w:ascii="Times New Roman" w:hAnsi="Times New Roman" w:hint="eastAsia"/>
        </w:rPr>
        <w:t>nd the</w:t>
      </w:r>
      <w:r w:rsidR="00A51D26">
        <w:rPr>
          <w:rFonts w:ascii="Times New Roman" w:hAnsi="Times New Roman" w:hint="eastAsia"/>
        </w:rPr>
        <w:t xml:space="preserve"> </w:t>
      </w:r>
      <w:r w:rsidR="00DA532D">
        <w:rPr>
          <w:rFonts w:ascii="Times New Roman" w:hAnsi="Times New Roman"/>
        </w:rPr>
        <w:t>consensus</w:t>
      </w:r>
      <w:r w:rsidR="00A51D26">
        <w:rPr>
          <w:rFonts w:ascii="Times New Roman" w:hAnsi="Times New Roman" w:hint="eastAsia"/>
        </w:rPr>
        <w:t xml:space="preserve"> is </w:t>
      </w:r>
      <w:r w:rsidR="00DA532D">
        <w:rPr>
          <w:rFonts w:ascii="Times New Roman" w:hAnsi="Times New Roman" w:hint="eastAsia"/>
        </w:rPr>
        <w:t>to introduce such explicit indication as assistance info</w:t>
      </w:r>
      <w:r w:rsidR="00CF135B">
        <w:rPr>
          <w:rFonts w:ascii="Times New Roman" w:hAnsi="Times New Roman" w:hint="eastAsia"/>
        </w:rPr>
        <w:t>, while</w:t>
      </w:r>
      <w:r w:rsidR="00E01C7C">
        <w:rPr>
          <w:rFonts w:ascii="Times New Roman" w:hAnsi="Times New Roman" w:hint="eastAsia"/>
        </w:rPr>
        <w:t xml:space="preserve"> the granularity of the </w:t>
      </w:r>
      <w:r w:rsidR="00E01C7C">
        <w:rPr>
          <w:rFonts w:ascii="Times New Roman" w:hAnsi="Times New Roman"/>
        </w:rPr>
        <w:t>indication</w:t>
      </w:r>
      <w:r w:rsidR="00E01C7C">
        <w:rPr>
          <w:rFonts w:ascii="Times New Roman" w:hAnsi="Times New Roman" w:hint="eastAsia"/>
        </w:rPr>
        <w:t xml:space="preserve"> is still FFS.</w:t>
      </w:r>
    </w:p>
    <w:p w14:paraId="14007717" w14:textId="0ECF5FF2" w:rsidR="00D71379" w:rsidRPr="00D71379" w:rsidRDefault="00D71379" w:rsidP="00D71379">
      <w:pPr>
        <w:pStyle w:val="Agreement"/>
        <w:tabs>
          <w:tab w:val="clear" w:pos="927"/>
          <w:tab w:val="num" w:pos="1800"/>
        </w:tabs>
        <w:ind w:left="1800"/>
        <w:rPr>
          <w:lang w:val="en-US"/>
        </w:rPr>
      </w:pPr>
      <w:r w:rsidRPr="00F01E4E">
        <w:t>Explicit indication in MR MAC CE to inform which beam(s) meets the event condition with TTT. FFS on the detailed signalling</w:t>
      </w:r>
      <w:r>
        <w:rPr>
          <w:rFonts w:eastAsiaTheme="minorEastAsia" w:hint="eastAsia"/>
          <w:lang w:eastAsia="zh-CN"/>
        </w:rPr>
        <w:t>.</w:t>
      </w:r>
    </w:p>
    <w:p w14:paraId="221820C2" w14:textId="77777777" w:rsidR="00D71379" w:rsidRPr="00F01E4E" w:rsidRDefault="00D71379" w:rsidP="00D71379">
      <w:pPr>
        <w:pStyle w:val="Agreement"/>
        <w:tabs>
          <w:tab w:val="clear" w:pos="927"/>
          <w:tab w:val="num" w:pos="1800"/>
        </w:tabs>
        <w:ind w:left="1800"/>
      </w:pPr>
      <w:r w:rsidRPr="00F01E4E">
        <w:t xml:space="preserve">Explicit indication in MR MAC CE to </w:t>
      </w:r>
      <w:bookmarkStart w:id="16" w:name="_Hlk193890423"/>
      <w:r w:rsidRPr="00F01E4E">
        <w:t>inform the leaving event condition is met</w:t>
      </w:r>
      <w:bookmarkEnd w:id="16"/>
      <w:r w:rsidRPr="00F01E4E">
        <w:t xml:space="preserve">. FFS whether it is per beam. </w:t>
      </w:r>
    </w:p>
    <w:p w14:paraId="3ABE2798" w14:textId="42233640" w:rsidR="000D5718" w:rsidRDefault="000D5718" w:rsidP="00557700">
      <w:pPr>
        <w:rPr>
          <w:rFonts w:ascii="Times New Roman" w:hAnsi="Times New Roman"/>
        </w:rPr>
      </w:pPr>
      <w:r>
        <w:rPr>
          <w:rFonts w:ascii="Times New Roman" w:hAnsi="Times New Roman"/>
        </w:rPr>
        <w:t>T</w:t>
      </w:r>
      <w:r>
        <w:rPr>
          <w:rFonts w:ascii="Times New Roman" w:hAnsi="Times New Roman" w:hint="eastAsia"/>
        </w:rPr>
        <w:t>here are two way</w:t>
      </w:r>
      <w:r w:rsidR="00503B82">
        <w:rPr>
          <w:rFonts w:ascii="Times New Roman" w:hAnsi="Times New Roman" w:hint="eastAsia"/>
        </w:rPr>
        <w:t>s on the table for</w:t>
      </w:r>
      <w:r>
        <w:rPr>
          <w:rFonts w:ascii="Times New Roman" w:hAnsi="Times New Roman" w:hint="eastAsia"/>
        </w:rPr>
        <w:t xml:space="preserve"> the trigger status</w:t>
      </w:r>
      <w:r w:rsidR="00503B82">
        <w:rPr>
          <w:rFonts w:ascii="Times New Roman" w:hAnsi="Times New Roman" w:hint="eastAsia"/>
        </w:rPr>
        <w:t xml:space="preserve"> indication:</w:t>
      </w:r>
    </w:p>
    <w:p w14:paraId="29306F1B" w14:textId="3CFF0140" w:rsidR="00503B82" w:rsidRPr="0021026D" w:rsidRDefault="00503B82" w:rsidP="0021026D">
      <w:pPr>
        <w:pStyle w:val="afd"/>
        <w:numPr>
          <w:ilvl w:val="0"/>
          <w:numId w:val="50"/>
        </w:numPr>
        <w:ind w:firstLineChars="0"/>
        <w:rPr>
          <w:rFonts w:ascii="Times New Roman" w:hAnsi="Times New Roman"/>
        </w:rPr>
      </w:pPr>
      <w:r w:rsidRPr="0021026D">
        <w:rPr>
          <w:rFonts w:ascii="Times New Roman" w:hAnsi="Times New Roman"/>
        </w:rPr>
        <w:t>O</w:t>
      </w:r>
      <w:r w:rsidRPr="0021026D">
        <w:rPr>
          <w:rFonts w:ascii="Times New Roman" w:hAnsi="Times New Roman" w:hint="eastAsia"/>
        </w:rPr>
        <w:t>ption1: per beam indication</w:t>
      </w:r>
    </w:p>
    <w:p w14:paraId="3BE9E000" w14:textId="41D0A2EE" w:rsidR="005F428F" w:rsidRPr="005F428F" w:rsidRDefault="00043D72" w:rsidP="005F428F">
      <w:pPr>
        <w:rPr>
          <w:rFonts w:ascii="Times New Roman" w:hAnsi="Times New Roman"/>
        </w:rPr>
      </w:pPr>
      <w:r>
        <w:rPr>
          <w:rFonts w:ascii="Times New Roman" w:hAnsi="Times New Roman"/>
        </w:rPr>
        <w:t>P</w:t>
      </w:r>
      <w:r>
        <w:rPr>
          <w:rFonts w:ascii="Times New Roman" w:hAnsi="Times New Roman" w:hint="eastAsia"/>
        </w:rPr>
        <w:t xml:space="preserve">er beam indication require UE to include the indication on whether the beam has </w:t>
      </w:r>
      <w:r w:rsidR="00C410CA">
        <w:rPr>
          <w:rFonts w:ascii="Times New Roman" w:hAnsi="Times New Roman"/>
        </w:rPr>
        <w:t>met</w:t>
      </w:r>
      <w:r>
        <w:rPr>
          <w:rFonts w:ascii="Times New Roman" w:hAnsi="Times New Roman" w:hint="eastAsia"/>
        </w:rPr>
        <w:t xml:space="preserve"> the event condition with TTT</w:t>
      </w:r>
      <w:r w:rsidR="00253182">
        <w:rPr>
          <w:rFonts w:ascii="Times New Roman" w:hAnsi="Times New Roman" w:hint="eastAsia"/>
        </w:rPr>
        <w:t xml:space="preserve">, </w:t>
      </w:r>
      <w:r w:rsidR="00253182">
        <w:rPr>
          <w:rFonts w:ascii="Times New Roman" w:hAnsi="Times New Roman"/>
        </w:rPr>
        <w:t>which</w:t>
      </w:r>
      <w:r w:rsidR="00253182">
        <w:rPr>
          <w:rFonts w:ascii="Times New Roman" w:hAnsi="Times New Roman" w:hint="eastAsia"/>
        </w:rPr>
        <w:t xml:space="preserve"> </w:t>
      </w:r>
      <w:r w:rsidR="005F428F" w:rsidRPr="005F428F">
        <w:rPr>
          <w:rFonts w:ascii="Times New Roman" w:hAnsi="Times New Roman"/>
        </w:rPr>
        <w:t>occupying more bits</w:t>
      </w:r>
      <w:r w:rsidR="005F428F">
        <w:rPr>
          <w:rFonts w:ascii="Times New Roman" w:hAnsi="Times New Roman" w:hint="eastAsia"/>
        </w:rPr>
        <w:t xml:space="preserve"> in MR MAC CE.</w:t>
      </w:r>
      <w:r w:rsidR="005F428F" w:rsidRPr="005F428F">
        <w:rPr>
          <w:rFonts w:ascii="Times New Roman" w:hAnsi="Times New Roman" w:hint="eastAsia"/>
        </w:rPr>
        <w:t xml:space="preserve"> </w:t>
      </w:r>
      <w:r w:rsidR="00C410CA">
        <w:rPr>
          <w:rFonts w:ascii="Times New Roman" w:hAnsi="Times New Roman" w:hint="eastAsia"/>
        </w:rPr>
        <w:t xml:space="preserve">With per beam indication, NW can clearly know which </w:t>
      </w:r>
      <w:r w:rsidR="00A54ED7">
        <w:rPr>
          <w:rFonts w:ascii="Times New Roman" w:hAnsi="Times New Roman" w:hint="eastAsia"/>
        </w:rPr>
        <w:t xml:space="preserve">beam is more robust. </w:t>
      </w:r>
    </w:p>
    <w:p w14:paraId="3005E21A" w14:textId="37A3FDDC" w:rsidR="00503B82" w:rsidRPr="0021026D" w:rsidRDefault="00503B82" w:rsidP="0021026D">
      <w:pPr>
        <w:pStyle w:val="afd"/>
        <w:numPr>
          <w:ilvl w:val="0"/>
          <w:numId w:val="49"/>
        </w:numPr>
        <w:ind w:firstLineChars="0"/>
        <w:rPr>
          <w:rFonts w:ascii="Times New Roman" w:hAnsi="Times New Roman"/>
        </w:rPr>
      </w:pPr>
      <w:r w:rsidRPr="0021026D">
        <w:rPr>
          <w:rFonts w:ascii="Times New Roman" w:hAnsi="Times New Roman"/>
        </w:rPr>
        <w:t>O</w:t>
      </w:r>
      <w:r w:rsidRPr="0021026D">
        <w:rPr>
          <w:rFonts w:ascii="Times New Roman" w:hAnsi="Times New Roman" w:hint="eastAsia"/>
        </w:rPr>
        <w:t>ption2: per MAC CE indication</w:t>
      </w:r>
    </w:p>
    <w:p w14:paraId="06672F94" w14:textId="6C4DA81A" w:rsidR="00103DBB" w:rsidRPr="0000729A" w:rsidRDefault="0021026D" w:rsidP="0021026D">
      <w:pPr>
        <w:rPr>
          <w:rFonts w:ascii="Times New Roman" w:hAnsi="Times New Roman"/>
        </w:rPr>
      </w:pPr>
      <w:r>
        <w:rPr>
          <w:rFonts w:ascii="Times New Roman" w:hAnsi="Times New Roman"/>
        </w:rPr>
        <w:t>P</w:t>
      </w:r>
      <w:r>
        <w:rPr>
          <w:rFonts w:ascii="Times New Roman" w:hAnsi="Times New Roman" w:hint="eastAsia"/>
        </w:rPr>
        <w:t>er MAC CE indication could save the signalling overhead</w:t>
      </w:r>
      <w:r w:rsidR="00D64D16">
        <w:rPr>
          <w:rFonts w:ascii="Times New Roman" w:hAnsi="Times New Roman" w:hint="eastAsia"/>
        </w:rPr>
        <w:t>s</w:t>
      </w:r>
      <w:r>
        <w:rPr>
          <w:rFonts w:ascii="Times New Roman" w:hAnsi="Times New Roman" w:hint="eastAsia"/>
        </w:rPr>
        <w:t xml:space="preserve"> of the MR MAC CE</w:t>
      </w:r>
      <w:r w:rsidR="00D5083A">
        <w:rPr>
          <w:rFonts w:ascii="Times New Roman" w:hAnsi="Times New Roman" w:hint="eastAsia"/>
        </w:rPr>
        <w:t>, and NW can know wh</w:t>
      </w:r>
      <w:r w:rsidR="000D3001">
        <w:rPr>
          <w:rFonts w:ascii="Times New Roman" w:hAnsi="Times New Roman" w:hint="eastAsia"/>
        </w:rPr>
        <w:t>ich event</w:t>
      </w:r>
      <w:r w:rsidR="00D5083A">
        <w:rPr>
          <w:rFonts w:ascii="Times New Roman" w:hAnsi="Times New Roman" w:hint="eastAsia"/>
        </w:rPr>
        <w:t xml:space="preserve"> the MAC CE is triggered </w:t>
      </w:r>
      <w:r w:rsidR="000D3001">
        <w:rPr>
          <w:rFonts w:ascii="Times New Roman" w:hAnsi="Times New Roman" w:hint="eastAsia"/>
        </w:rPr>
        <w:t xml:space="preserve">for. </w:t>
      </w:r>
      <w:r w:rsidR="000D3001">
        <w:rPr>
          <w:rFonts w:ascii="Times New Roman" w:hAnsi="Times New Roman"/>
        </w:rPr>
        <w:t>Additional</w:t>
      </w:r>
      <w:r w:rsidR="000D3001">
        <w:rPr>
          <w:rFonts w:ascii="Times New Roman" w:hAnsi="Times New Roman" w:hint="eastAsia"/>
        </w:rPr>
        <w:t xml:space="preserve">ly, </w:t>
      </w:r>
      <w:r w:rsidR="007B5B9F">
        <w:rPr>
          <w:rFonts w:ascii="Times New Roman" w:hAnsi="Times New Roman" w:hint="eastAsia"/>
        </w:rPr>
        <w:t>whether the MR MAC CE is triggered by enter</w:t>
      </w:r>
      <w:r w:rsidR="006957D7">
        <w:rPr>
          <w:rFonts w:ascii="Times New Roman" w:hAnsi="Times New Roman" w:hint="eastAsia"/>
        </w:rPr>
        <w:t>ing</w:t>
      </w:r>
      <w:r w:rsidR="007B5B9F">
        <w:rPr>
          <w:rFonts w:ascii="Times New Roman" w:hAnsi="Times New Roman" w:hint="eastAsia"/>
        </w:rPr>
        <w:t xml:space="preserve"> or leaving condition can also be know</w:t>
      </w:r>
      <w:r w:rsidR="006957D7">
        <w:rPr>
          <w:rFonts w:ascii="Times New Roman" w:hAnsi="Times New Roman" w:hint="eastAsia"/>
        </w:rPr>
        <w:t>n</w:t>
      </w:r>
      <w:r w:rsidR="007B5B9F">
        <w:rPr>
          <w:rFonts w:ascii="Times New Roman" w:hAnsi="Times New Roman" w:hint="eastAsia"/>
        </w:rPr>
        <w:t xml:space="preserve"> with such </w:t>
      </w:r>
      <w:r w:rsidR="0039595A">
        <w:rPr>
          <w:rFonts w:ascii="Times New Roman" w:hAnsi="Times New Roman"/>
        </w:rPr>
        <w:t>indication</w:t>
      </w:r>
      <w:r w:rsidR="007B5B9F">
        <w:rPr>
          <w:rFonts w:ascii="Times New Roman" w:hAnsi="Times New Roman" w:hint="eastAsia"/>
        </w:rPr>
        <w:t xml:space="preserve">. </w:t>
      </w:r>
      <w:r w:rsidR="007B5B9F">
        <w:rPr>
          <w:rFonts w:ascii="Times New Roman" w:hAnsi="Times New Roman"/>
        </w:rPr>
        <w:t>W</w:t>
      </w:r>
      <w:r w:rsidR="007B5B9F">
        <w:rPr>
          <w:rFonts w:ascii="Times New Roman" w:hAnsi="Times New Roman" w:hint="eastAsia"/>
        </w:rPr>
        <w:t xml:space="preserve">hile the drawback of per MAC CE </w:t>
      </w:r>
      <w:r w:rsidR="007B5B9F">
        <w:rPr>
          <w:rFonts w:ascii="Times New Roman" w:hAnsi="Times New Roman"/>
        </w:rPr>
        <w:t>indication</w:t>
      </w:r>
      <w:r w:rsidR="007B5B9F">
        <w:rPr>
          <w:rFonts w:ascii="Times New Roman" w:hAnsi="Times New Roman" w:hint="eastAsia"/>
        </w:rPr>
        <w:t xml:space="preserve"> is that NW is not able to know which beam measurement result is more stable</w:t>
      </w:r>
      <w:r w:rsidR="0000729A">
        <w:rPr>
          <w:rFonts w:ascii="Times New Roman" w:hAnsi="Times New Roman" w:hint="eastAsia"/>
        </w:rPr>
        <w:t xml:space="preserve">. </w:t>
      </w:r>
      <w:r w:rsidR="0000729A">
        <w:rPr>
          <w:rFonts w:ascii="Times New Roman" w:hAnsi="Times New Roman"/>
        </w:rPr>
        <w:t>Since</w:t>
      </w:r>
      <w:r w:rsidR="0000729A">
        <w:rPr>
          <w:rFonts w:ascii="Times New Roman" w:hAnsi="Times New Roman" w:hint="eastAsia"/>
        </w:rPr>
        <w:t xml:space="preserve"> there </w:t>
      </w:r>
      <w:r w:rsidR="0000729A">
        <w:rPr>
          <w:rFonts w:ascii="Times New Roman" w:hAnsi="Times New Roman"/>
        </w:rPr>
        <w:t>may be</w:t>
      </w:r>
      <w:r w:rsidR="0000729A">
        <w:rPr>
          <w:rFonts w:ascii="Times New Roman" w:hAnsi="Times New Roman" w:hint="eastAsia"/>
        </w:rPr>
        <w:t xml:space="preserve"> a case that the triggered beam is not the best beam due to L1 </w:t>
      </w:r>
      <w:r w:rsidR="0000729A">
        <w:rPr>
          <w:rFonts w:ascii="Times New Roman" w:hAnsi="Times New Roman"/>
        </w:rPr>
        <w:t>measurement</w:t>
      </w:r>
      <w:r w:rsidR="0000729A">
        <w:rPr>
          <w:rFonts w:ascii="Times New Roman" w:hAnsi="Times New Roman" w:hint="eastAsia"/>
        </w:rPr>
        <w:t xml:space="preserve"> result </w:t>
      </w:r>
      <w:r w:rsidR="0000729A">
        <w:rPr>
          <w:rFonts w:ascii="Times New Roman" w:hAnsi="Times New Roman"/>
        </w:rPr>
        <w:t>fluctuation</w:t>
      </w:r>
      <w:r w:rsidR="0000729A">
        <w:rPr>
          <w:rFonts w:ascii="Times New Roman" w:hAnsi="Times New Roman" w:hint="eastAsia"/>
        </w:rPr>
        <w:t xml:space="preserve">. </w:t>
      </w:r>
      <w:r w:rsidR="0000729A">
        <w:rPr>
          <w:rFonts w:ascii="Times New Roman" w:hAnsi="Times New Roman"/>
        </w:rPr>
        <w:t>I</w:t>
      </w:r>
      <w:r w:rsidR="0000729A">
        <w:rPr>
          <w:rFonts w:ascii="Times New Roman" w:hAnsi="Times New Roman" w:hint="eastAsia"/>
        </w:rPr>
        <w:t>f NW select the best beam instead of triggered beam for</w:t>
      </w:r>
      <w:r w:rsidR="0039595A">
        <w:rPr>
          <w:rFonts w:ascii="Times New Roman" w:hAnsi="Times New Roman" w:hint="eastAsia"/>
        </w:rPr>
        <w:t xml:space="preserve"> triggering </w:t>
      </w:r>
      <w:r w:rsidR="0000729A">
        <w:rPr>
          <w:rFonts w:ascii="Times New Roman" w:hAnsi="Times New Roman" w:hint="eastAsia"/>
        </w:rPr>
        <w:t xml:space="preserve">early sync or LTM </w:t>
      </w:r>
      <w:r w:rsidR="0000729A">
        <w:rPr>
          <w:rFonts w:ascii="Times New Roman" w:hAnsi="Times New Roman"/>
        </w:rPr>
        <w:t>cell</w:t>
      </w:r>
      <w:r w:rsidR="0000729A">
        <w:rPr>
          <w:rFonts w:ascii="Times New Roman" w:hAnsi="Times New Roman" w:hint="eastAsia"/>
        </w:rPr>
        <w:t xml:space="preserve"> </w:t>
      </w:r>
      <w:r w:rsidR="0000729A">
        <w:rPr>
          <w:rFonts w:ascii="Times New Roman" w:hAnsi="Times New Roman"/>
        </w:rPr>
        <w:t>switch</w:t>
      </w:r>
      <w:r w:rsidR="0000729A">
        <w:rPr>
          <w:rFonts w:ascii="Times New Roman" w:hAnsi="Times New Roman" w:hint="eastAsia"/>
        </w:rPr>
        <w:t xml:space="preserve"> execution, </w:t>
      </w:r>
      <w:r w:rsidR="0039595A">
        <w:rPr>
          <w:rFonts w:ascii="Times New Roman" w:hAnsi="Times New Roman" w:hint="eastAsia"/>
        </w:rPr>
        <w:t>unnecessary failure may be caused.</w:t>
      </w:r>
    </w:p>
    <w:p w14:paraId="176953A5" w14:textId="19C9536A" w:rsidR="00557700" w:rsidRPr="00557700" w:rsidRDefault="00557700" w:rsidP="00557700">
      <w:pPr>
        <w:rPr>
          <w:rFonts w:ascii="Times New Roman" w:hAnsi="Times New Roman"/>
        </w:rPr>
      </w:pPr>
      <w:r w:rsidRPr="00557700">
        <w:rPr>
          <w:rFonts w:ascii="Times New Roman" w:hAnsi="Times New Roman"/>
        </w:rPr>
        <w:t>We understand the</w:t>
      </w:r>
      <w:r>
        <w:rPr>
          <w:rFonts w:ascii="Times New Roman" w:hAnsi="Times New Roman" w:hint="eastAsia"/>
        </w:rPr>
        <w:t xml:space="preserve"> </w:t>
      </w:r>
      <w:r w:rsidR="000D5718">
        <w:rPr>
          <w:rFonts w:ascii="Times New Roman" w:hAnsi="Times New Roman" w:hint="eastAsia"/>
        </w:rPr>
        <w:t>triggered status is</w:t>
      </w:r>
      <w:r w:rsidR="00D64D16">
        <w:rPr>
          <w:rFonts w:ascii="Times New Roman" w:hAnsi="Times New Roman" w:hint="eastAsia"/>
        </w:rPr>
        <w:t xml:space="preserve"> important to </w:t>
      </w:r>
      <w:r w:rsidR="00D76D49">
        <w:rPr>
          <w:rFonts w:ascii="Times New Roman" w:hAnsi="Times New Roman"/>
        </w:rPr>
        <w:t>guarantee</w:t>
      </w:r>
      <w:r w:rsidR="00D64D16">
        <w:rPr>
          <w:rFonts w:ascii="Times New Roman" w:hAnsi="Times New Roman" w:hint="eastAsia"/>
        </w:rPr>
        <w:t xml:space="preserve"> a </w:t>
      </w:r>
      <w:r w:rsidR="00D76D49">
        <w:rPr>
          <w:rFonts w:ascii="Times New Roman" w:hAnsi="Times New Roman" w:hint="eastAsia"/>
        </w:rPr>
        <w:t>proper decision</w:t>
      </w:r>
      <w:r w:rsidR="00EC7FED">
        <w:rPr>
          <w:rFonts w:ascii="Times New Roman" w:hAnsi="Times New Roman" w:hint="eastAsia"/>
        </w:rPr>
        <w:t xml:space="preserve"> by NW</w:t>
      </w:r>
      <w:r w:rsidR="00D76D49">
        <w:rPr>
          <w:rFonts w:ascii="Times New Roman" w:hAnsi="Times New Roman" w:hint="eastAsia"/>
        </w:rPr>
        <w:t xml:space="preserve"> for beam indication </w:t>
      </w:r>
      <w:r w:rsidR="00EC7FED">
        <w:rPr>
          <w:rFonts w:ascii="Times New Roman" w:hAnsi="Times New Roman" w:hint="eastAsia"/>
        </w:rPr>
        <w:t>of</w:t>
      </w:r>
      <w:r w:rsidR="00D76D49">
        <w:rPr>
          <w:rFonts w:ascii="Times New Roman" w:hAnsi="Times New Roman" w:hint="eastAsia"/>
        </w:rPr>
        <w:t xml:space="preserve"> early sync procedure an</w:t>
      </w:r>
      <w:r w:rsidR="006A7E9D">
        <w:rPr>
          <w:rFonts w:ascii="Times New Roman" w:hAnsi="Times New Roman" w:hint="eastAsia"/>
        </w:rPr>
        <w:t xml:space="preserve">d cell switch execution. Thus, </w:t>
      </w:r>
      <w:r w:rsidR="00E64D3D" w:rsidRPr="00E64D3D">
        <w:rPr>
          <w:rFonts w:ascii="Times New Roman" w:hAnsi="Times New Roman"/>
        </w:rPr>
        <w:t>per beam indication is include</w:t>
      </w:r>
      <w:r w:rsidR="00E64D3D">
        <w:rPr>
          <w:rFonts w:ascii="Times New Roman" w:hAnsi="Times New Roman" w:hint="eastAsia"/>
        </w:rPr>
        <w:t>d</w:t>
      </w:r>
      <w:r w:rsidR="00E64D3D" w:rsidRPr="00E64D3D">
        <w:rPr>
          <w:rFonts w:ascii="Times New Roman" w:hAnsi="Times New Roman"/>
        </w:rPr>
        <w:t xml:space="preserve"> to inform whether the enter</w:t>
      </w:r>
      <w:r w:rsidR="00F5150A">
        <w:rPr>
          <w:rFonts w:ascii="Times New Roman" w:hAnsi="Times New Roman" w:hint="eastAsia"/>
        </w:rPr>
        <w:t>ing</w:t>
      </w:r>
      <w:r w:rsidR="00E64D3D" w:rsidRPr="00E64D3D">
        <w:rPr>
          <w:rFonts w:ascii="Times New Roman" w:hAnsi="Times New Roman"/>
        </w:rPr>
        <w:t>/leaving event condition is met or not.</w:t>
      </w:r>
    </w:p>
    <w:p w14:paraId="4954673C" w14:textId="02F6A189" w:rsidR="00E64D3D" w:rsidRPr="007053F5" w:rsidRDefault="00E64D3D" w:rsidP="00E64D3D">
      <w:pPr>
        <w:pStyle w:val="Proposal"/>
        <w:widowControl w:val="0"/>
        <w:tabs>
          <w:tab w:val="left" w:pos="1304"/>
        </w:tabs>
        <w:textAlignment w:val="auto"/>
        <w:rPr>
          <w:rFonts w:ascii="Times New Roman" w:hAnsi="Times New Roman"/>
        </w:rPr>
      </w:pPr>
      <w:bookmarkStart w:id="17" w:name="_Toc194062996"/>
      <w:r>
        <w:rPr>
          <w:rFonts w:ascii="Times New Roman" w:hAnsi="Times New Roman"/>
        </w:rPr>
        <w:t>F</w:t>
      </w:r>
      <w:r>
        <w:rPr>
          <w:rFonts w:ascii="Times New Roman" w:hAnsi="Times New Roman" w:hint="eastAsia"/>
        </w:rPr>
        <w:t xml:space="preserve">or MR MAC CE, per beam indication is included to </w:t>
      </w:r>
      <w:r w:rsidRPr="00B11FA2">
        <w:rPr>
          <w:rFonts w:ascii="Times New Roman" w:hAnsi="Times New Roman"/>
        </w:rPr>
        <w:t xml:space="preserve">inform </w:t>
      </w:r>
      <w:r>
        <w:rPr>
          <w:rFonts w:ascii="Times New Roman" w:hAnsi="Times New Roman" w:hint="eastAsia"/>
        </w:rPr>
        <w:t xml:space="preserve">whether </w:t>
      </w:r>
      <w:r w:rsidRPr="00B11FA2">
        <w:rPr>
          <w:rFonts w:ascii="Times New Roman" w:hAnsi="Times New Roman"/>
        </w:rPr>
        <w:t>the</w:t>
      </w:r>
      <w:r>
        <w:rPr>
          <w:rFonts w:ascii="Times New Roman" w:hAnsi="Times New Roman" w:hint="eastAsia"/>
        </w:rPr>
        <w:t xml:space="preserve"> enter</w:t>
      </w:r>
      <w:r w:rsidR="00F5150A">
        <w:rPr>
          <w:rFonts w:ascii="Times New Roman" w:hAnsi="Times New Roman" w:hint="eastAsia"/>
        </w:rPr>
        <w:t>ing</w:t>
      </w:r>
      <w:r>
        <w:rPr>
          <w:rFonts w:ascii="Times New Roman" w:hAnsi="Times New Roman" w:hint="eastAsia"/>
        </w:rPr>
        <w:t>/</w:t>
      </w:r>
      <w:r w:rsidRPr="00B11FA2">
        <w:rPr>
          <w:rFonts w:ascii="Times New Roman" w:hAnsi="Times New Roman"/>
        </w:rPr>
        <w:t>leaving event condition is met</w:t>
      </w:r>
      <w:r>
        <w:rPr>
          <w:rFonts w:ascii="Times New Roman" w:hAnsi="Times New Roman" w:hint="eastAsia"/>
        </w:rPr>
        <w:t xml:space="preserve"> or not.</w:t>
      </w:r>
      <w:bookmarkEnd w:id="17"/>
    </w:p>
    <w:p w14:paraId="18F0669F" w14:textId="77777777" w:rsidR="00557700" w:rsidRPr="00557700" w:rsidRDefault="00557700" w:rsidP="00557700">
      <w:pPr>
        <w:rPr>
          <w:rFonts w:ascii="Times New Roman" w:hAnsi="Times New Roman"/>
        </w:rPr>
      </w:pPr>
    </w:p>
    <w:p w14:paraId="52B649C1" w14:textId="2F559C41" w:rsidR="00557700" w:rsidRDefault="00EF24C3" w:rsidP="00557700">
      <w:pPr>
        <w:rPr>
          <w:rFonts w:ascii="Times New Roman" w:hAnsi="Times New Roman"/>
        </w:rPr>
      </w:pPr>
      <w:r>
        <w:rPr>
          <w:rFonts w:ascii="Times New Roman" w:hAnsi="Times New Roman"/>
        </w:rPr>
        <w:lastRenderedPageBreak/>
        <w:t>A</w:t>
      </w:r>
      <w:r>
        <w:rPr>
          <w:rFonts w:ascii="Times New Roman" w:hAnsi="Times New Roman" w:hint="eastAsia"/>
        </w:rPr>
        <w:t xml:space="preserve">nother </w:t>
      </w:r>
      <w:r>
        <w:rPr>
          <w:rFonts w:ascii="Times New Roman" w:hAnsi="Times New Roman"/>
        </w:rPr>
        <w:t>issue</w:t>
      </w:r>
      <w:r>
        <w:rPr>
          <w:rFonts w:ascii="Times New Roman" w:hAnsi="Times New Roman" w:hint="eastAsia"/>
        </w:rPr>
        <w:t xml:space="preserve"> is about the MR MAC CE format</w:t>
      </w:r>
      <w:r w:rsidR="00103DBB">
        <w:rPr>
          <w:rFonts w:ascii="Times New Roman" w:hAnsi="Times New Roman" w:hint="eastAsia"/>
        </w:rPr>
        <w:t xml:space="preserve">, i.e. whether to put triggered beam </w:t>
      </w:r>
      <w:r w:rsidR="00103DBB">
        <w:rPr>
          <w:rFonts w:ascii="Times New Roman" w:hAnsi="Times New Roman"/>
        </w:rPr>
        <w:t>measurement</w:t>
      </w:r>
      <w:r w:rsidR="00103DBB">
        <w:rPr>
          <w:rFonts w:ascii="Times New Roman" w:hAnsi="Times New Roman" w:hint="eastAsia"/>
        </w:rPr>
        <w:t xml:space="preserve"> </w:t>
      </w:r>
      <w:r w:rsidR="008F0D94">
        <w:rPr>
          <w:rFonts w:ascii="Times New Roman" w:hAnsi="Times New Roman" w:hint="eastAsia"/>
        </w:rPr>
        <w:t>at</w:t>
      </w:r>
      <w:r w:rsidR="00103DBB">
        <w:rPr>
          <w:rFonts w:ascii="Times New Roman" w:hAnsi="Times New Roman" w:hint="eastAsia"/>
        </w:rPr>
        <w:t xml:space="preserve"> the </w:t>
      </w:r>
      <w:r w:rsidR="00103DBB">
        <w:rPr>
          <w:rFonts w:ascii="Times New Roman" w:hAnsi="Times New Roman"/>
        </w:rPr>
        <w:t>beginning</w:t>
      </w:r>
      <w:r w:rsidR="00103DBB">
        <w:rPr>
          <w:rFonts w:ascii="Times New Roman" w:hAnsi="Times New Roman" w:hint="eastAsia"/>
        </w:rPr>
        <w:t xml:space="preserve"> of the MR MAC CE.</w:t>
      </w:r>
      <w:r w:rsidR="008F0D94">
        <w:rPr>
          <w:rFonts w:ascii="Times New Roman" w:hAnsi="Times New Roman" w:hint="eastAsia"/>
        </w:rPr>
        <w:t xml:space="preserve"> </w:t>
      </w:r>
      <w:r w:rsidR="008F0D94">
        <w:rPr>
          <w:rFonts w:ascii="Times New Roman" w:hAnsi="Times New Roman"/>
        </w:rPr>
        <w:t>A</w:t>
      </w:r>
      <w:r w:rsidR="008F0D94">
        <w:rPr>
          <w:rFonts w:ascii="Times New Roman" w:hAnsi="Times New Roman" w:hint="eastAsia"/>
        </w:rPr>
        <w:t>s we agreed, differential RSRP is used to indicate the L1-RSRP measurement</w:t>
      </w:r>
      <w:r w:rsidR="00DA57A7">
        <w:rPr>
          <w:rFonts w:ascii="Times New Roman" w:hAnsi="Times New Roman" w:hint="eastAsia"/>
        </w:rPr>
        <w:t xml:space="preserve"> result</w:t>
      </w:r>
      <w:r w:rsidR="008F0D94">
        <w:rPr>
          <w:rFonts w:ascii="Times New Roman" w:hAnsi="Times New Roman" w:hint="eastAsia"/>
        </w:rPr>
        <w:t xml:space="preserve"> for MR MAC CE</w:t>
      </w:r>
      <w:r w:rsidR="00574524">
        <w:rPr>
          <w:rFonts w:ascii="Times New Roman" w:hAnsi="Times New Roman" w:hint="eastAsia"/>
        </w:rPr>
        <w:t>, which implies the f</w:t>
      </w:r>
      <w:r w:rsidR="00574524" w:rsidRPr="00574524">
        <w:rPr>
          <w:rFonts w:ascii="Times New Roman" w:hAnsi="Times New Roman"/>
        </w:rPr>
        <w:t xml:space="preserve">irst beam in the </w:t>
      </w:r>
      <w:r w:rsidR="00574524">
        <w:rPr>
          <w:rFonts w:ascii="Times New Roman" w:hAnsi="Times New Roman" w:hint="eastAsia"/>
        </w:rPr>
        <w:t>MR</w:t>
      </w:r>
      <w:r w:rsidR="00574524" w:rsidRPr="00574524">
        <w:rPr>
          <w:rFonts w:ascii="Times New Roman" w:hAnsi="Times New Roman"/>
        </w:rPr>
        <w:t xml:space="preserve"> MAC CE is the one with the highest measurement quantity.</w:t>
      </w:r>
    </w:p>
    <w:p w14:paraId="0B132B48" w14:textId="3B10F09E" w:rsidR="00D015A2" w:rsidRDefault="00D015A2" w:rsidP="00557700">
      <w:pPr>
        <w:rPr>
          <w:rFonts w:ascii="Times New Roman" w:hAnsi="Times New Roman"/>
        </w:rPr>
      </w:pPr>
      <w:r>
        <w:rPr>
          <w:rFonts w:ascii="Times New Roman" w:hAnsi="Times New Roman"/>
        </w:rPr>
        <w:t>W</w:t>
      </w:r>
      <w:r>
        <w:rPr>
          <w:rFonts w:ascii="Times New Roman" w:hAnsi="Times New Roman" w:hint="eastAsia"/>
        </w:rPr>
        <w:t>hile another agreement on truncated MR MAC CE has also been agreed.</w:t>
      </w:r>
      <w:r w:rsidR="00A0572F">
        <w:rPr>
          <w:rFonts w:ascii="Times New Roman" w:hAnsi="Times New Roman" w:hint="eastAsia"/>
        </w:rPr>
        <w:t xml:space="preserve"> </w:t>
      </w:r>
      <w:r w:rsidR="00A0572F">
        <w:rPr>
          <w:rFonts w:ascii="Times New Roman" w:hAnsi="Times New Roman"/>
        </w:rPr>
        <w:t>T</w:t>
      </w:r>
      <w:r w:rsidR="00A0572F">
        <w:rPr>
          <w:rFonts w:ascii="Times New Roman" w:hAnsi="Times New Roman" w:hint="eastAsia"/>
        </w:rPr>
        <w:t>hat is, the truncated MR MAC CE include at least one triggered beam measurement</w:t>
      </w:r>
      <w:r w:rsidR="009A6818">
        <w:rPr>
          <w:rFonts w:ascii="Times New Roman" w:hAnsi="Times New Roman" w:hint="eastAsia"/>
        </w:rPr>
        <w:t>.</w:t>
      </w:r>
    </w:p>
    <w:p w14:paraId="2A6BCF9A" w14:textId="77777777" w:rsidR="00A0572F" w:rsidRDefault="00A0572F" w:rsidP="00A0572F">
      <w:pPr>
        <w:pStyle w:val="Agreement"/>
        <w:tabs>
          <w:tab w:val="clear" w:pos="927"/>
          <w:tab w:val="num" w:pos="1800"/>
        </w:tabs>
        <w:ind w:left="1800"/>
      </w:pPr>
      <w:r>
        <w:t xml:space="preserve">Truncated MR MAC CE includes the triggered beam information: </w:t>
      </w:r>
    </w:p>
    <w:p w14:paraId="050814A6" w14:textId="77777777" w:rsidR="00A0572F" w:rsidRPr="00F01E4E" w:rsidRDefault="00A0572F" w:rsidP="00A0572F">
      <w:pPr>
        <w:pStyle w:val="Doc-text2"/>
        <w:numPr>
          <w:ilvl w:val="1"/>
          <w:numId w:val="57"/>
        </w:numPr>
        <w:rPr>
          <w:b/>
        </w:rPr>
      </w:pPr>
      <w:r w:rsidRPr="00F01E4E">
        <w:rPr>
          <w:b/>
        </w:rPr>
        <w:t>One report config ID (event config ID)</w:t>
      </w:r>
    </w:p>
    <w:p w14:paraId="7E94B835" w14:textId="4FE7ED66" w:rsidR="00A0572F" w:rsidRPr="00A0572F" w:rsidRDefault="00A0572F" w:rsidP="00557700">
      <w:pPr>
        <w:pStyle w:val="Doc-text2"/>
        <w:numPr>
          <w:ilvl w:val="1"/>
          <w:numId w:val="57"/>
        </w:numPr>
        <w:rPr>
          <w:b/>
        </w:rPr>
      </w:pPr>
      <w:r w:rsidRPr="00F01E4E">
        <w:rPr>
          <w:b/>
        </w:rPr>
        <w:t>At least one triggered beam id (SSBRI or CRI) + L1 RSRP</w:t>
      </w:r>
    </w:p>
    <w:p w14:paraId="55AD8AB6" w14:textId="6061D9FD" w:rsidR="008B3AE8" w:rsidRDefault="00896867" w:rsidP="008B3AE8">
      <w:pPr>
        <w:rPr>
          <w:rFonts w:ascii="Times New Roman" w:hAnsi="Times New Roman"/>
        </w:rPr>
      </w:pPr>
      <w:r>
        <w:rPr>
          <w:rFonts w:ascii="Times New Roman" w:hAnsi="Times New Roman"/>
        </w:rPr>
        <w:t>T</w:t>
      </w:r>
      <w:r>
        <w:rPr>
          <w:rFonts w:ascii="Times New Roman" w:hAnsi="Times New Roman" w:hint="eastAsia"/>
        </w:rPr>
        <w:t>hen, it is questionable whether the first is t</w:t>
      </w:r>
      <w:r w:rsidR="00FC2D84">
        <w:rPr>
          <w:rFonts w:ascii="Times New Roman" w:hAnsi="Times New Roman" w:hint="eastAsia"/>
        </w:rPr>
        <w:t>he t</w:t>
      </w:r>
      <w:r>
        <w:rPr>
          <w:rFonts w:ascii="Times New Roman" w:hAnsi="Times New Roman" w:hint="eastAsia"/>
        </w:rPr>
        <w:t>riggered beam or best beam if only one b</w:t>
      </w:r>
      <w:r w:rsidR="00FC2D84">
        <w:rPr>
          <w:rFonts w:ascii="Times New Roman" w:hAnsi="Times New Roman" w:hint="eastAsia"/>
        </w:rPr>
        <w:t xml:space="preserve">eam information can be included in </w:t>
      </w:r>
      <w:r w:rsidR="00397C5F">
        <w:rPr>
          <w:rFonts w:ascii="Times New Roman" w:hAnsi="Times New Roman" w:hint="eastAsia"/>
        </w:rPr>
        <w:t xml:space="preserve">the </w:t>
      </w:r>
      <w:r w:rsidR="00FC2D84">
        <w:rPr>
          <w:rFonts w:ascii="Times New Roman" w:hAnsi="Times New Roman" w:hint="eastAsia"/>
        </w:rPr>
        <w:t>truncated MR MAC CE.</w:t>
      </w:r>
    </w:p>
    <w:p w14:paraId="5A3B0564" w14:textId="14CA27D7" w:rsidR="00397C5F" w:rsidRPr="00F91B7F" w:rsidRDefault="00397C5F" w:rsidP="00F91B7F">
      <w:pPr>
        <w:pStyle w:val="afd"/>
        <w:numPr>
          <w:ilvl w:val="0"/>
          <w:numId w:val="49"/>
        </w:numPr>
        <w:ind w:firstLineChars="0"/>
        <w:rPr>
          <w:rFonts w:ascii="Times New Roman" w:hAnsi="Times New Roman"/>
        </w:rPr>
      </w:pPr>
      <w:r w:rsidRPr="00F91B7F">
        <w:rPr>
          <w:rFonts w:ascii="Times New Roman" w:hAnsi="Times New Roman"/>
        </w:rPr>
        <w:t>O</w:t>
      </w:r>
      <w:r w:rsidRPr="00F91B7F">
        <w:rPr>
          <w:rFonts w:ascii="Times New Roman" w:hAnsi="Times New Roman" w:hint="eastAsia"/>
        </w:rPr>
        <w:t xml:space="preserve">ption1: </w:t>
      </w:r>
      <w:r w:rsidR="007F41DE" w:rsidRPr="00F91B7F">
        <w:rPr>
          <w:rFonts w:ascii="Times New Roman" w:hAnsi="Times New Roman" w:hint="eastAsia"/>
        </w:rPr>
        <w:t>T</w:t>
      </w:r>
      <w:r w:rsidRPr="00F91B7F">
        <w:rPr>
          <w:rFonts w:ascii="Times New Roman" w:hAnsi="Times New Roman" w:hint="eastAsia"/>
        </w:rPr>
        <w:t>he first beam is triggered beam with absolute RSRP</w:t>
      </w:r>
      <w:r w:rsidR="00227CA9">
        <w:rPr>
          <w:rFonts w:ascii="Times New Roman" w:hAnsi="Times New Roman" w:hint="eastAsia"/>
        </w:rPr>
        <w:t xml:space="preserve">, the second beam is the best </w:t>
      </w:r>
      <w:r w:rsidR="00A650D6">
        <w:rPr>
          <w:rFonts w:ascii="Times New Roman" w:hAnsi="Times New Roman"/>
        </w:rPr>
        <w:t>beam (</w:t>
      </w:r>
      <w:r w:rsidR="00041DB6">
        <w:rPr>
          <w:rFonts w:ascii="Times New Roman" w:hAnsi="Times New Roman"/>
        </w:rPr>
        <w:t>absolute</w:t>
      </w:r>
      <w:r w:rsidR="00041DB6">
        <w:rPr>
          <w:rFonts w:ascii="Times New Roman" w:hAnsi="Times New Roman" w:hint="eastAsia"/>
        </w:rPr>
        <w:t xml:space="preserve"> RSRP)</w:t>
      </w:r>
      <w:r w:rsidR="00227CA9">
        <w:rPr>
          <w:rFonts w:ascii="Times New Roman" w:hAnsi="Times New Roman" w:hint="eastAsia"/>
        </w:rPr>
        <w:t xml:space="preserve">, and remaining </w:t>
      </w:r>
      <w:r w:rsidR="00041DB6">
        <w:rPr>
          <w:rFonts w:ascii="Times New Roman" w:hAnsi="Times New Roman" w:hint="eastAsia"/>
        </w:rPr>
        <w:t>beams can use differential RSRP based on the</w:t>
      </w:r>
      <w:r w:rsidR="00041DB6" w:rsidRPr="00041DB6">
        <w:rPr>
          <w:rFonts w:ascii="Times New Roman" w:hAnsi="Times New Roman"/>
        </w:rPr>
        <w:t xml:space="preserve"> </w:t>
      </w:r>
      <w:r w:rsidR="00041DB6">
        <w:rPr>
          <w:rFonts w:ascii="Times New Roman" w:hAnsi="Times New Roman"/>
        </w:rPr>
        <w:t>absolute</w:t>
      </w:r>
      <w:r w:rsidR="00041DB6">
        <w:rPr>
          <w:rFonts w:ascii="Times New Roman" w:hAnsi="Times New Roman" w:hint="eastAsia"/>
        </w:rPr>
        <w:t xml:space="preserve"> RSRP of best beam.</w:t>
      </w:r>
    </w:p>
    <w:p w14:paraId="45D8E46B" w14:textId="1B60496B" w:rsidR="007F41DE" w:rsidRPr="007F41DE" w:rsidRDefault="00054A41" w:rsidP="00474D43">
      <w:pPr>
        <w:jc w:val="center"/>
        <w:rPr>
          <w:rFonts w:ascii="Times New Roman" w:hAnsi="Times New Roman"/>
        </w:rPr>
      </w:pPr>
      <w:r w:rsidRPr="00FA0FAE">
        <w:object w:dxaOrig="6441" w:dyaOrig="4601" w14:anchorId="09A4C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203.35pt" o:ole="">
            <v:imagedata r:id="rId10" o:title=""/>
          </v:shape>
          <o:OLEObject Type="Embed" ProgID="Visio.Drawing.15" ShapeID="_x0000_i1025" DrawAspect="Content" ObjectID="_1804676015" r:id="rId11"/>
        </w:object>
      </w:r>
    </w:p>
    <w:p w14:paraId="4FD18CCF" w14:textId="1AE023CE" w:rsidR="007F41DE" w:rsidRPr="00A650D6" w:rsidRDefault="007F41DE" w:rsidP="00A650D6">
      <w:pPr>
        <w:pStyle w:val="afd"/>
        <w:numPr>
          <w:ilvl w:val="0"/>
          <w:numId w:val="49"/>
        </w:numPr>
        <w:ind w:firstLineChars="0"/>
        <w:rPr>
          <w:rFonts w:ascii="Times New Roman" w:hAnsi="Times New Roman"/>
        </w:rPr>
      </w:pPr>
      <w:r w:rsidRPr="00F91B7F">
        <w:rPr>
          <w:rFonts w:ascii="Times New Roman" w:hAnsi="Times New Roman"/>
        </w:rPr>
        <w:t>O</w:t>
      </w:r>
      <w:r w:rsidRPr="00F91B7F">
        <w:rPr>
          <w:rFonts w:ascii="Times New Roman" w:hAnsi="Times New Roman" w:hint="eastAsia"/>
        </w:rPr>
        <w:t>ption 2: The first beam is best beam with absolute RSRP</w:t>
      </w:r>
      <w:r w:rsidR="00A650D6">
        <w:rPr>
          <w:rFonts w:ascii="Times New Roman" w:hAnsi="Times New Roman" w:hint="eastAsia"/>
        </w:rPr>
        <w:t xml:space="preserve">, and remaining </w:t>
      </w:r>
      <w:r w:rsidR="002A4CDA">
        <w:rPr>
          <w:rFonts w:ascii="Times New Roman" w:hAnsi="Times New Roman"/>
        </w:rPr>
        <w:t>beams (</w:t>
      </w:r>
      <w:r w:rsidR="00A650D6">
        <w:rPr>
          <w:rFonts w:ascii="Times New Roman" w:hAnsi="Times New Roman" w:hint="eastAsia"/>
        </w:rPr>
        <w:t>including triggered beam) can use differential RSRP based on the</w:t>
      </w:r>
      <w:r w:rsidR="00A650D6" w:rsidRPr="00041DB6">
        <w:rPr>
          <w:rFonts w:ascii="Times New Roman" w:hAnsi="Times New Roman"/>
        </w:rPr>
        <w:t xml:space="preserve"> </w:t>
      </w:r>
      <w:r w:rsidR="00A650D6">
        <w:rPr>
          <w:rFonts w:ascii="Times New Roman" w:hAnsi="Times New Roman"/>
        </w:rPr>
        <w:t>absolute</w:t>
      </w:r>
      <w:r w:rsidR="00A650D6">
        <w:rPr>
          <w:rFonts w:ascii="Times New Roman" w:hAnsi="Times New Roman" w:hint="eastAsia"/>
        </w:rPr>
        <w:t xml:space="preserve"> RSRP of best beam. </w:t>
      </w:r>
      <w:r w:rsidR="002A4CDA">
        <w:rPr>
          <w:rFonts w:ascii="Times New Roman" w:hAnsi="Times New Roman"/>
        </w:rPr>
        <w:t>W</w:t>
      </w:r>
      <w:r w:rsidR="002A4CDA">
        <w:rPr>
          <w:rFonts w:ascii="Times New Roman" w:hAnsi="Times New Roman" w:hint="eastAsia"/>
        </w:rPr>
        <w:t>ith this option</w:t>
      </w:r>
      <w:r w:rsidR="00054A41">
        <w:rPr>
          <w:rFonts w:ascii="Times New Roman" w:hAnsi="Times New Roman" w:hint="eastAsia"/>
        </w:rPr>
        <w:t xml:space="preserve">, </w:t>
      </w:r>
      <w:r w:rsidR="00A650D6">
        <w:rPr>
          <w:rFonts w:ascii="Times New Roman" w:hAnsi="Times New Roman" w:hint="eastAsia"/>
        </w:rPr>
        <w:t xml:space="preserve">UE can only </w:t>
      </w:r>
      <w:r w:rsidR="005D3EDA">
        <w:rPr>
          <w:rFonts w:ascii="Times New Roman" w:hAnsi="Times New Roman" w:hint="eastAsia"/>
        </w:rPr>
        <w:t>use</w:t>
      </w:r>
      <w:r w:rsidR="00BF7EFE">
        <w:rPr>
          <w:rFonts w:ascii="Times New Roman" w:hAnsi="Times New Roman" w:hint="eastAsia"/>
        </w:rPr>
        <w:t xml:space="preserve"> truncated MR MAC CE if UL grant </w:t>
      </w:r>
      <w:r w:rsidR="00BF7EFE">
        <w:rPr>
          <w:rFonts w:ascii="Times New Roman" w:hAnsi="Times New Roman"/>
        </w:rPr>
        <w:t>can</w:t>
      </w:r>
      <w:r w:rsidR="00BF7EFE">
        <w:rPr>
          <w:rFonts w:ascii="Times New Roman" w:hAnsi="Times New Roman" w:hint="eastAsia"/>
        </w:rPr>
        <w:t xml:space="preserve"> </w:t>
      </w:r>
      <w:r w:rsidR="00BF7EFE">
        <w:rPr>
          <w:rFonts w:ascii="Times New Roman" w:hAnsi="Times New Roman"/>
        </w:rPr>
        <w:t>accommodate</w:t>
      </w:r>
      <w:r w:rsidR="00BF7EFE">
        <w:rPr>
          <w:rFonts w:ascii="Times New Roman" w:hAnsi="Times New Roman" w:hint="eastAsia"/>
        </w:rPr>
        <w:t xml:space="preserve"> first </w:t>
      </w:r>
      <w:r w:rsidR="00054A41">
        <w:rPr>
          <w:rFonts w:ascii="Times New Roman" w:hAnsi="Times New Roman" w:hint="eastAsia"/>
        </w:rPr>
        <w:t xml:space="preserve">Nth </w:t>
      </w:r>
      <w:r w:rsidR="00BF7EFE">
        <w:rPr>
          <w:rFonts w:ascii="Times New Roman" w:hAnsi="Times New Roman" w:hint="eastAsia"/>
        </w:rPr>
        <w:t>beam</w:t>
      </w:r>
      <w:r w:rsidR="00C2528E">
        <w:rPr>
          <w:rFonts w:ascii="Times New Roman" w:hAnsi="Times New Roman" w:hint="eastAsia"/>
        </w:rPr>
        <w:t>s</w:t>
      </w:r>
      <w:r w:rsidR="00BF7EFE">
        <w:rPr>
          <w:rFonts w:ascii="Times New Roman" w:hAnsi="Times New Roman" w:hint="eastAsia"/>
        </w:rPr>
        <w:t xml:space="preserve"> and</w:t>
      </w:r>
      <w:r w:rsidR="00054A41">
        <w:rPr>
          <w:rFonts w:ascii="Times New Roman" w:hAnsi="Times New Roman" w:hint="eastAsia"/>
        </w:rPr>
        <w:t xml:space="preserve"> triggered beam.</w:t>
      </w:r>
    </w:p>
    <w:p w14:paraId="0458F63E" w14:textId="674897F4" w:rsidR="00C51CA6" w:rsidRDefault="00C51CA6" w:rsidP="00ED4C62">
      <w:pPr>
        <w:jc w:val="center"/>
        <w:rPr>
          <w:rFonts w:ascii="Times New Roman" w:hAnsi="Times New Roman"/>
        </w:rPr>
      </w:pPr>
      <w:r w:rsidRPr="00FA0FAE">
        <w:object w:dxaOrig="6461" w:dyaOrig="4061" w14:anchorId="63EB49DD">
          <v:shape id="_x0000_i1026" type="#_x0000_t75" style="width:287.6pt;height:180.4pt" o:ole="">
            <v:imagedata r:id="rId12" o:title=""/>
          </v:shape>
          <o:OLEObject Type="Embed" ProgID="Visio.Drawing.15" ShapeID="_x0000_i1026" DrawAspect="Content" ObjectID="_1804676016" r:id="rId13"/>
        </w:object>
      </w:r>
    </w:p>
    <w:p w14:paraId="53985AF4" w14:textId="0F66E7BD" w:rsidR="006B4FB9" w:rsidRDefault="00557700" w:rsidP="006B4FB9">
      <w:pPr>
        <w:rPr>
          <w:rFonts w:ascii="Times New Roman" w:hAnsi="Times New Roman"/>
        </w:rPr>
      </w:pPr>
      <w:r w:rsidRPr="00557700">
        <w:rPr>
          <w:rFonts w:ascii="Times New Roman" w:hAnsi="Times New Roman"/>
        </w:rPr>
        <w:t xml:space="preserve">We </w:t>
      </w:r>
      <w:r w:rsidR="006B7814" w:rsidRPr="00557700">
        <w:rPr>
          <w:rFonts w:ascii="Times New Roman" w:hAnsi="Times New Roman"/>
        </w:rPr>
        <w:t xml:space="preserve">understand </w:t>
      </w:r>
      <w:r w:rsidR="00ED4C62">
        <w:rPr>
          <w:rFonts w:ascii="Times New Roman" w:hAnsi="Times New Roman" w:hint="eastAsia"/>
        </w:rPr>
        <w:t>both options can work</w:t>
      </w:r>
      <w:r w:rsidR="002B534B">
        <w:rPr>
          <w:rFonts w:ascii="Times New Roman" w:hAnsi="Times New Roman" w:hint="eastAsia"/>
        </w:rPr>
        <w:t>, while option</w:t>
      </w:r>
      <w:r w:rsidR="00227CA9">
        <w:rPr>
          <w:rFonts w:ascii="Times New Roman" w:hAnsi="Times New Roman" w:hint="eastAsia"/>
        </w:rPr>
        <w:t xml:space="preserve">1 </w:t>
      </w:r>
      <w:r w:rsidR="00C2528E">
        <w:rPr>
          <w:rFonts w:ascii="Times New Roman" w:hAnsi="Times New Roman" w:hint="eastAsia"/>
        </w:rPr>
        <w:t>is</w:t>
      </w:r>
      <w:r w:rsidR="00227CA9">
        <w:rPr>
          <w:rFonts w:ascii="Times New Roman" w:hAnsi="Times New Roman" w:hint="eastAsia"/>
        </w:rPr>
        <w:t xml:space="preserve"> more aligned with previous agreement. </w:t>
      </w:r>
      <w:r w:rsidR="00227CA9">
        <w:rPr>
          <w:rFonts w:ascii="Times New Roman" w:hAnsi="Times New Roman"/>
        </w:rPr>
        <w:t>W</w:t>
      </w:r>
      <w:r w:rsidR="00227CA9">
        <w:rPr>
          <w:rFonts w:ascii="Times New Roman" w:hAnsi="Times New Roman" w:hint="eastAsia"/>
        </w:rPr>
        <w:t xml:space="preserve">ith option1, UE can report the triggered beam measurement to NW even the UL grant can only </w:t>
      </w:r>
      <w:r w:rsidR="00227CA9">
        <w:rPr>
          <w:rFonts w:ascii="Times New Roman" w:hAnsi="Times New Roman"/>
        </w:rPr>
        <w:t>accommodate</w:t>
      </w:r>
      <w:r w:rsidR="00227CA9">
        <w:rPr>
          <w:rFonts w:ascii="Times New Roman" w:hAnsi="Times New Roman" w:hint="eastAsia"/>
        </w:rPr>
        <w:t xml:space="preserve"> one beam measurement information.</w:t>
      </w:r>
    </w:p>
    <w:p w14:paraId="74CA9D86" w14:textId="32CD30D4" w:rsidR="003C2C77" w:rsidRDefault="00C2528E" w:rsidP="003C2C77">
      <w:pPr>
        <w:pStyle w:val="Proposal"/>
        <w:widowControl w:val="0"/>
        <w:tabs>
          <w:tab w:val="left" w:pos="1304"/>
        </w:tabs>
        <w:textAlignment w:val="auto"/>
        <w:rPr>
          <w:rFonts w:ascii="Times New Roman" w:hAnsi="Times New Roman"/>
        </w:rPr>
      </w:pPr>
      <w:bookmarkStart w:id="18" w:name="_Toc194062997"/>
      <w:r>
        <w:rPr>
          <w:rFonts w:ascii="Times New Roman" w:hAnsi="Times New Roman"/>
        </w:rPr>
        <w:t>F</w:t>
      </w:r>
      <w:r>
        <w:rPr>
          <w:rFonts w:ascii="Times New Roman" w:hAnsi="Times New Roman" w:hint="eastAsia"/>
        </w:rPr>
        <w:t xml:space="preserve">or MR MAC CE, the first beam is the triggered </w:t>
      </w:r>
      <w:r w:rsidR="00EA4F24">
        <w:rPr>
          <w:rFonts w:ascii="Times New Roman" w:hAnsi="Times New Roman"/>
        </w:rPr>
        <w:t>beam,</w:t>
      </w:r>
      <w:r w:rsidR="00CA1004">
        <w:rPr>
          <w:rFonts w:ascii="Times New Roman" w:hAnsi="Times New Roman" w:hint="eastAsia"/>
        </w:rPr>
        <w:t xml:space="preserve"> and the second beam is the best beam</w:t>
      </w:r>
      <w:r>
        <w:rPr>
          <w:rFonts w:ascii="Times New Roman" w:hAnsi="Times New Roman" w:hint="eastAsia"/>
        </w:rPr>
        <w:t>.</w:t>
      </w:r>
      <w:bookmarkEnd w:id="18"/>
    </w:p>
    <w:p w14:paraId="4944FA86" w14:textId="42F27C9E" w:rsidR="00EA4F24" w:rsidRPr="00CA1004" w:rsidRDefault="00B044C7" w:rsidP="003C2C77">
      <w:pPr>
        <w:pStyle w:val="Proposal"/>
        <w:widowControl w:val="0"/>
        <w:tabs>
          <w:tab w:val="left" w:pos="1304"/>
        </w:tabs>
        <w:textAlignment w:val="auto"/>
        <w:rPr>
          <w:rFonts w:ascii="Times New Roman" w:hAnsi="Times New Roman"/>
        </w:rPr>
      </w:pPr>
      <w:bookmarkStart w:id="19" w:name="_Toc194062998"/>
      <w:r>
        <w:rPr>
          <w:rFonts w:ascii="Times New Roman" w:hAnsi="Times New Roman"/>
        </w:rPr>
        <w:t>F</w:t>
      </w:r>
      <w:r>
        <w:rPr>
          <w:rFonts w:ascii="Times New Roman" w:hAnsi="Times New Roman" w:hint="eastAsia"/>
        </w:rPr>
        <w:t>or t</w:t>
      </w:r>
      <w:r w:rsidR="00EA4F24">
        <w:rPr>
          <w:rFonts w:ascii="Times New Roman" w:hAnsi="Times New Roman" w:hint="eastAsia"/>
        </w:rPr>
        <w:t xml:space="preserve">riggered beam </w:t>
      </w:r>
      <w:r w:rsidR="00EA4F24">
        <w:rPr>
          <w:rFonts w:ascii="Times New Roman" w:hAnsi="Times New Roman"/>
        </w:rPr>
        <w:t>and</w:t>
      </w:r>
      <w:r w:rsidR="00EA4F24">
        <w:rPr>
          <w:rFonts w:ascii="Times New Roman" w:hAnsi="Times New Roman" w:hint="eastAsia"/>
        </w:rPr>
        <w:t xml:space="preserve"> best beam</w:t>
      </w:r>
      <w:r>
        <w:rPr>
          <w:rFonts w:ascii="Times New Roman" w:hAnsi="Times New Roman" w:hint="eastAsia"/>
        </w:rPr>
        <w:t xml:space="preserve">, </w:t>
      </w:r>
      <w:r w:rsidR="00EA4F24">
        <w:rPr>
          <w:rFonts w:ascii="Times New Roman" w:hAnsi="Times New Roman"/>
        </w:rPr>
        <w:t>absolute</w:t>
      </w:r>
      <w:r w:rsidR="00EA4F24">
        <w:rPr>
          <w:rFonts w:ascii="Times New Roman" w:hAnsi="Times New Roman" w:hint="eastAsia"/>
        </w:rPr>
        <w:t xml:space="preserve"> RSRP</w:t>
      </w:r>
      <w:r>
        <w:rPr>
          <w:rFonts w:ascii="Times New Roman" w:hAnsi="Times New Roman" w:hint="eastAsia"/>
        </w:rPr>
        <w:t xml:space="preserve"> is used</w:t>
      </w:r>
      <w:r w:rsidR="00EA4F24">
        <w:rPr>
          <w:rFonts w:ascii="Times New Roman" w:hAnsi="Times New Roman" w:hint="eastAsia"/>
        </w:rPr>
        <w:t>.</w:t>
      </w:r>
      <w:bookmarkEnd w:id="19"/>
    </w:p>
    <w:p w14:paraId="4DF0D0F6" w14:textId="1267DAB2" w:rsidR="001F4F39" w:rsidRDefault="00AE1B31" w:rsidP="00512E42">
      <w:pPr>
        <w:pStyle w:val="2"/>
        <w:rPr>
          <w:rFonts w:ascii="Times New Roman" w:hAnsi="Times New Roman" w:cs="Times New Roman"/>
        </w:rPr>
      </w:pPr>
      <w:r>
        <w:rPr>
          <w:rFonts w:ascii="Times New Roman" w:hAnsi="Times New Roman" w:cs="Times New Roman"/>
        </w:rPr>
        <w:lastRenderedPageBreak/>
        <w:t>SR</w:t>
      </w:r>
      <w:r w:rsidR="006A3B78">
        <w:rPr>
          <w:rFonts w:ascii="Times New Roman" w:hAnsi="Times New Roman" w:cs="Times New Roman"/>
        </w:rPr>
        <w:t xml:space="preserve"> </w:t>
      </w:r>
      <w:r w:rsidR="00C5099B">
        <w:rPr>
          <w:rFonts w:ascii="Times New Roman" w:hAnsi="Times New Roman" w:cs="Times New Roman" w:hint="eastAsia"/>
        </w:rPr>
        <w:t>for</w:t>
      </w:r>
      <w:r w:rsidR="00C5099B">
        <w:rPr>
          <w:rFonts w:ascii="Times New Roman" w:hAnsi="Times New Roman" w:cs="Times New Roman"/>
        </w:rPr>
        <w:t xml:space="preserve"> MR MAC CE</w:t>
      </w:r>
    </w:p>
    <w:p w14:paraId="3FCB1246" w14:textId="77777777" w:rsidR="00FA04DF" w:rsidRDefault="002C7B85" w:rsidP="00440918">
      <w:pPr>
        <w:pStyle w:val="ad"/>
        <w:spacing w:beforeLines="50" w:before="120"/>
        <w:rPr>
          <w:rFonts w:ascii="Times New Roman" w:hAnsi="Times New Roman"/>
        </w:rPr>
      </w:pPr>
      <w:r w:rsidRPr="00440918">
        <w:rPr>
          <w:rFonts w:ascii="Times New Roman" w:hAnsi="Times New Roman"/>
        </w:rPr>
        <w:t>I</w:t>
      </w:r>
      <w:r w:rsidRPr="00440918">
        <w:rPr>
          <w:rFonts w:ascii="Times New Roman" w:hAnsi="Times New Roman" w:hint="eastAsia"/>
        </w:rPr>
        <w:t>n</w:t>
      </w:r>
      <w:r w:rsidRPr="00440918">
        <w:rPr>
          <w:rFonts w:ascii="Times New Roman" w:hAnsi="Times New Roman"/>
        </w:rPr>
        <w:t xml:space="preserve"> earlier meeting</w:t>
      </w:r>
      <w:r w:rsidR="00440918" w:rsidRPr="00440918">
        <w:rPr>
          <w:rFonts w:ascii="Times New Roman" w:hAnsi="Times New Roman"/>
        </w:rPr>
        <w:t xml:space="preserve">, </w:t>
      </w:r>
      <w:r w:rsidR="00A70FEE">
        <w:rPr>
          <w:rFonts w:ascii="Times New Roman" w:hAnsi="Times New Roman"/>
        </w:rPr>
        <w:t xml:space="preserve">it has agreed that </w:t>
      </w:r>
      <w:r w:rsidR="00440918" w:rsidRPr="00440918">
        <w:rPr>
          <w:rFonts w:ascii="Times New Roman" w:hAnsi="Times New Roman"/>
        </w:rPr>
        <w:t>NW can configure a dedicated SR configuration for MR MAC CE transmission.</w:t>
      </w:r>
      <w:r w:rsidR="007A6B44">
        <w:rPr>
          <w:rFonts w:ascii="Times New Roman" w:hAnsi="Times New Roman"/>
        </w:rPr>
        <w:t xml:space="preserve"> And t</w:t>
      </w:r>
      <w:r w:rsidR="007A6B44" w:rsidRPr="007A6B44">
        <w:rPr>
          <w:rFonts w:ascii="Times New Roman" w:hAnsi="Times New Roman"/>
        </w:rPr>
        <w:t>he legacy SR procedure for resource allocation is the baseline to send the event-triggered L1 measurements MAC CE.</w:t>
      </w:r>
      <w:r w:rsidR="00581E45">
        <w:rPr>
          <w:rFonts w:ascii="Times New Roman" w:hAnsi="Times New Roman"/>
        </w:rPr>
        <w:t xml:space="preserve"> </w:t>
      </w:r>
    </w:p>
    <w:p w14:paraId="4011DEC6" w14:textId="6143C300" w:rsidR="002C7B85" w:rsidRPr="003A4A43" w:rsidRDefault="00C04AD7" w:rsidP="00440918">
      <w:pPr>
        <w:pStyle w:val="ad"/>
        <w:spacing w:beforeLines="50" w:before="120"/>
        <w:rPr>
          <w:rFonts w:ascii="Times New Roman" w:hAnsi="Times New Roman"/>
        </w:rPr>
      </w:pPr>
      <w:r>
        <w:rPr>
          <w:rFonts w:ascii="Times New Roman" w:hAnsi="Times New Roman"/>
        </w:rPr>
        <w:t xml:space="preserve">There are still open issues related to SR handling which need </w:t>
      </w:r>
      <w:r w:rsidR="006B2210">
        <w:rPr>
          <w:rFonts w:ascii="Times New Roman" w:hAnsi="Times New Roman"/>
        </w:rPr>
        <w:t xml:space="preserve">to be </w:t>
      </w:r>
      <w:r>
        <w:rPr>
          <w:rFonts w:ascii="Times New Roman" w:hAnsi="Times New Roman"/>
        </w:rPr>
        <w:t>further studied</w:t>
      </w:r>
      <w:r w:rsidR="006B2210">
        <w:rPr>
          <w:rFonts w:ascii="Times New Roman" w:hAnsi="Times New Roman"/>
        </w:rPr>
        <w:t>. The first one is SR cancelation con</w:t>
      </w:r>
      <w:r w:rsidR="00C138C0">
        <w:rPr>
          <w:rFonts w:ascii="Times New Roman" w:hAnsi="Times New Roman"/>
        </w:rPr>
        <w:t>dition.</w:t>
      </w:r>
      <w:r w:rsidR="00B24145">
        <w:rPr>
          <w:rFonts w:ascii="Times New Roman" w:hAnsi="Times New Roman"/>
        </w:rPr>
        <w:t xml:space="preserve"> If the </w:t>
      </w:r>
      <w:r w:rsidR="00B24145" w:rsidRPr="00B24145">
        <w:rPr>
          <w:rFonts w:ascii="Times New Roman" w:hAnsi="Times New Roman"/>
        </w:rPr>
        <w:t xml:space="preserve">SR </w:t>
      </w:r>
      <w:r w:rsidR="00B24145">
        <w:rPr>
          <w:rFonts w:ascii="Times New Roman" w:hAnsi="Times New Roman"/>
        </w:rPr>
        <w:t xml:space="preserve">is </w:t>
      </w:r>
      <w:r w:rsidR="00B24145" w:rsidRPr="003A4A43">
        <w:rPr>
          <w:rFonts w:ascii="Times New Roman" w:hAnsi="Times New Roman"/>
        </w:rPr>
        <w:t>triggered</w:t>
      </w:r>
      <w:r w:rsidR="00B24145" w:rsidRPr="00B24145">
        <w:rPr>
          <w:rFonts w:ascii="Times New Roman" w:hAnsi="Times New Roman"/>
        </w:rPr>
        <w:t xml:space="preserve"> for L1 event-triggered measurement report</w:t>
      </w:r>
      <w:r w:rsidR="00B24145">
        <w:rPr>
          <w:rFonts w:ascii="Times New Roman" w:hAnsi="Times New Roman"/>
        </w:rPr>
        <w:t>,</w:t>
      </w:r>
      <w:r w:rsidR="003A4A43" w:rsidRPr="003A4A43">
        <w:rPr>
          <w:rFonts w:ascii="Times New Roman" w:hAnsi="Times New Roman"/>
        </w:rPr>
        <w:t xml:space="preserve"> and if a MAC PDU is transmitted and this PDU includes L1 measurement report MAC CE</w:t>
      </w:r>
      <w:r w:rsidR="003A4A43">
        <w:rPr>
          <w:rFonts w:ascii="Times New Roman" w:hAnsi="Times New Roman"/>
        </w:rPr>
        <w:t>, the triggered SR should be cancelled accordingly</w:t>
      </w:r>
      <w:r w:rsidR="003A4A43" w:rsidRPr="003A4A43">
        <w:rPr>
          <w:rFonts w:ascii="Times New Roman" w:hAnsi="Times New Roman"/>
        </w:rPr>
        <w:t>.</w:t>
      </w:r>
    </w:p>
    <w:p w14:paraId="65D525B1" w14:textId="2F648990" w:rsidR="00880FC5" w:rsidRPr="00B24145" w:rsidRDefault="00B24145" w:rsidP="003270BF">
      <w:pPr>
        <w:pStyle w:val="Proposal"/>
        <w:widowControl w:val="0"/>
        <w:tabs>
          <w:tab w:val="left" w:pos="1304"/>
        </w:tabs>
        <w:textAlignment w:val="auto"/>
        <w:rPr>
          <w:rFonts w:ascii="Times New Roman" w:hAnsi="Times New Roman"/>
        </w:rPr>
      </w:pPr>
      <w:bookmarkStart w:id="20" w:name="_Toc194062999"/>
      <w:r w:rsidRPr="00B24145">
        <w:rPr>
          <w:rFonts w:ascii="Times New Roman" w:hAnsi="Times New Roman"/>
        </w:rPr>
        <w:t xml:space="preserve">The </w:t>
      </w:r>
      <w:r w:rsidR="00880FC5" w:rsidRPr="00B24145">
        <w:rPr>
          <w:rFonts w:ascii="Times New Roman" w:hAnsi="Times New Roman"/>
        </w:rPr>
        <w:t xml:space="preserve">SR </w:t>
      </w:r>
      <w:r w:rsidR="00F47563" w:rsidRPr="00B24145">
        <w:rPr>
          <w:rFonts w:ascii="Times New Roman" w:hAnsi="Times New Roman"/>
        </w:rPr>
        <w:t>triggered</w:t>
      </w:r>
      <w:r w:rsidR="000E5CB5" w:rsidRPr="00B24145">
        <w:rPr>
          <w:rFonts w:ascii="Times New Roman" w:hAnsi="Times New Roman"/>
        </w:rPr>
        <w:t xml:space="preserve"> for </w:t>
      </w:r>
      <w:r w:rsidR="00F47563" w:rsidRPr="00B24145">
        <w:rPr>
          <w:rFonts w:ascii="Times New Roman" w:hAnsi="Times New Roman"/>
        </w:rPr>
        <w:t>L1</w:t>
      </w:r>
      <w:r w:rsidR="00C4184B" w:rsidRPr="00B24145">
        <w:rPr>
          <w:rFonts w:ascii="Times New Roman" w:hAnsi="Times New Roman"/>
        </w:rPr>
        <w:t xml:space="preserve"> event</w:t>
      </w:r>
      <w:r w:rsidRPr="00B24145">
        <w:rPr>
          <w:rFonts w:ascii="Times New Roman" w:hAnsi="Times New Roman"/>
        </w:rPr>
        <w:t>-</w:t>
      </w:r>
      <w:r w:rsidR="00C4184B" w:rsidRPr="00B24145">
        <w:rPr>
          <w:rFonts w:ascii="Times New Roman" w:hAnsi="Times New Roman"/>
        </w:rPr>
        <w:t>triggered</w:t>
      </w:r>
      <w:r w:rsidR="00F47563" w:rsidRPr="00B24145">
        <w:rPr>
          <w:rFonts w:ascii="Times New Roman" w:hAnsi="Times New Roman"/>
        </w:rPr>
        <w:t xml:space="preserve"> measurement </w:t>
      </w:r>
      <w:r w:rsidR="005F6B0F" w:rsidRPr="00B24145">
        <w:rPr>
          <w:rFonts w:ascii="Times New Roman" w:hAnsi="Times New Roman"/>
        </w:rPr>
        <w:t xml:space="preserve">report </w:t>
      </w:r>
      <w:r w:rsidR="000E5CB5" w:rsidRPr="00B24145">
        <w:rPr>
          <w:rFonts w:ascii="Times New Roman" w:hAnsi="Times New Roman"/>
        </w:rPr>
        <w:t xml:space="preserve">is cancelled if </w:t>
      </w:r>
      <w:r w:rsidR="005F6B0F" w:rsidRPr="00B24145">
        <w:rPr>
          <w:rFonts w:ascii="Times New Roman" w:hAnsi="Times New Roman"/>
        </w:rPr>
        <w:t>a MAC PDU is transmitted and this PDU includes</w:t>
      </w:r>
      <w:r w:rsidR="000E5CB5" w:rsidRPr="00B24145">
        <w:rPr>
          <w:rFonts w:ascii="Times New Roman" w:hAnsi="Times New Roman"/>
        </w:rPr>
        <w:t xml:space="preserve"> L1 </w:t>
      </w:r>
      <w:r w:rsidR="00EA1D8E">
        <w:rPr>
          <w:rFonts w:ascii="Times New Roman" w:hAnsi="Times New Roman" w:hint="eastAsia"/>
        </w:rPr>
        <w:t>MR</w:t>
      </w:r>
      <w:r w:rsidR="000E5CB5" w:rsidRPr="00B24145">
        <w:rPr>
          <w:rFonts w:ascii="Times New Roman" w:hAnsi="Times New Roman"/>
        </w:rPr>
        <w:t xml:space="preserve"> MAC CE</w:t>
      </w:r>
      <w:r w:rsidR="00EA1D8E">
        <w:rPr>
          <w:rFonts w:ascii="Times New Roman" w:hAnsi="Times New Roman" w:hint="eastAsia"/>
        </w:rPr>
        <w:t xml:space="preserve"> or truncated MR MAC CE</w:t>
      </w:r>
      <w:r w:rsidR="000E5CB5" w:rsidRPr="00B24145">
        <w:rPr>
          <w:rFonts w:ascii="Times New Roman" w:hAnsi="Times New Roman"/>
        </w:rPr>
        <w:t>.</w:t>
      </w:r>
      <w:bookmarkEnd w:id="20"/>
    </w:p>
    <w:p w14:paraId="313215CA" w14:textId="6EF8C7FE" w:rsidR="00DC72B1" w:rsidRDefault="00DC72B1" w:rsidP="00E43110">
      <w:pPr>
        <w:pStyle w:val="ad"/>
        <w:spacing w:beforeLines="50" w:before="120"/>
        <w:rPr>
          <w:rFonts w:ascii="Times New Roman" w:hAnsi="Times New Roman"/>
        </w:rPr>
      </w:pPr>
      <w:r>
        <w:rPr>
          <w:rFonts w:ascii="Times New Roman" w:hAnsi="Times New Roman"/>
        </w:rPr>
        <w:t xml:space="preserve">Another issue is </w:t>
      </w:r>
      <w:r w:rsidR="00E43110">
        <w:rPr>
          <w:rFonts w:ascii="Times New Roman" w:hAnsi="Times New Roman"/>
        </w:rPr>
        <w:t xml:space="preserve">about SR overlapping. In current spec, there are </w:t>
      </w:r>
      <w:r w:rsidR="00E04DE1">
        <w:rPr>
          <w:rFonts w:ascii="Times New Roman" w:hAnsi="Times New Roman"/>
        </w:rPr>
        <w:t>some note to clarify the</w:t>
      </w:r>
      <w:r w:rsidR="001B61BE">
        <w:rPr>
          <w:rFonts w:ascii="Times New Roman" w:hAnsi="Times New Roman"/>
        </w:rPr>
        <w:t xml:space="preserve"> SR</w:t>
      </w:r>
      <w:r w:rsidR="00E31096">
        <w:rPr>
          <w:rFonts w:ascii="Times New Roman" w:hAnsi="Times New Roman"/>
        </w:rPr>
        <w:t>/PUCCH resource</w:t>
      </w:r>
      <w:r w:rsidR="001B61BE">
        <w:rPr>
          <w:rFonts w:ascii="Times New Roman" w:hAnsi="Times New Roman"/>
        </w:rPr>
        <w:t xml:space="preserve"> handlin</w:t>
      </w:r>
      <w:r w:rsidR="006347A9">
        <w:rPr>
          <w:rFonts w:ascii="Times New Roman" w:hAnsi="Times New Roman"/>
        </w:rPr>
        <w:t>g</w:t>
      </w:r>
      <w:r w:rsidR="001B61BE">
        <w:rPr>
          <w:rFonts w:ascii="Times New Roman" w:hAnsi="Times New Roman"/>
        </w:rPr>
        <w:t xml:space="preserve"> </w:t>
      </w:r>
      <w:r w:rsidR="004E369C">
        <w:rPr>
          <w:rFonts w:ascii="Times New Roman" w:hAnsi="Times New Roman"/>
        </w:rPr>
        <w:t>for</w:t>
      </w:r>
      <w:r w:rsidR="00E04DE1">
        <w:rPr>
          <w:rFonts w:ascii="Times New Roman" w:hAnsi="Times New Roman"/>
        </w:rPr>
        <w:t xml:space="preserve"> </w:t>
      </w:r>
      <w:r w:rsidR="001B61BE">
        <w:rPr>
          <w:rFonts w:ascii="Times New Roman" w:hAnsi="Times New Roman"/>
        </w:rPr>
        <w:t xml:space="preserve">the </w:t>
      </w:r>
      <w:r w:rsidR="00E04DE1">
        <w:rPr>
          <w:rFonts w:ascii="Times New Roman" w:hAnsi="Times New Roman"/>
        </w:rPr>
        <w:t>case</w:t>
      </w:r>
      <w:r w:rsidR="004E369C">
        <w:rPr>
          <w:rFonts w:ascii="Times New Roman" w:hAnsi="Times New Roman"/>
        </w:rPr>
        <w:t>s</w:t>
      </w:r>
      <w:r w:rsidR="00E04DE1">
        <w:rPr>
          <w:rFonts w:ascii="Times New Roman" w:hAnsi="Times New Roman"/>
        </w:rPr>
        <w:t xml:space="preserve"> that PUCCH resources are</w:t>
      </w:r>
      <w:r w:rsidR="001B61BE">
        <w:rPr>
          <w:rFonts w:ascii="Times New Roman" w:hAnsi="Times New Roman"/>
        </w:rPr>
        <w:t xml:space="preserve"> </w:t>
      </w:r>
      <w:r w:rsidR="00E04DE1">
        <w:rPr>
          <w:rFonts w:ascii="Times New Roman" w:hAnsi="Times New Roman"/>
        </w:rPr>
        <w:t xml:space="preserve">overlapped </w:t>
      </w:r>
      <w:r w:rsidR="008F437F">
        <w:rPr>
          <w:rFonts w:ascii="Times New Roman" w:hAnsi="Times New Roman"/>
        </w:rPr>
        <w:t>among</w:t>
      </w:r>
      <w:r w:rsidR="00E04DE1">
        <w:rPr>
          <w:rFonts w:ascii="Times New Roman" w:hAnsi="Times New Roman"/>
        </w:rPr>
        <w:t xml:space="preserve"> the triggered SRs</w:t>
      </w:r>
      <w:r w:rsidR="00D05312">
        <w:rPr>
          <w:rFonts w:ascii="Times New Roman" w:hAnsi="Times New Roman"/>
        </w:rPr>
        <w:t>.</w:t>
      </w:r>
    </w:p>
    <w:p w14:paraId="7EBD7A91" w14:textId="33B366F9" w:rsidR="004E369C" w:rsidRDefault="004E369C" w:rsidP="004E369C">
      <w:pPr>
        <w:pStyle w:val="ad"/>
        <w:numPr>
          <w:ilvl w:val="0"/>
          <w:numId w:val="42"/>
        </w:numPr>
        <w:spacing w:beforeLines="50" w:before="120"/>
        <w:rPr>
          <w:rFonts w:ascii="Times New Roman" w:hAnsi="Times New Roman"/>
        </w:rPr>
      </w:pPr>
      <w:r>
        <w:rPr>
          <w:rFonts w:ascii="Times New Roman" w:hAnsi="Times New Roman"/>
        </w:rPr>
        <w:t xml:space="preserve">Case 1: </w:t>
      </w:r>
      <w:r w:rsidR="00857C93">
        <w:rPr>
          <w:rFonts w:ascii="Times New Roman" w:hAnsi="Times New Roman"/>
        </w:rPr>
        <w:t>non-BFR SR overlap</w:t>
      </w:r>
      <w:r w:rsidR="00FA6493">
        <w:rPr>
          <w:rFonts w:ascii="Times New Roman" w:hAnsi="Times New Roman"/>
        </w:rPr>
        <w:t>ping</w:t>
      </w:r>
    </w:p>
    <w:p w14:paraId="04822D5C" w14:textId="7DC97EB0" w:rsidR="00A541B6" w:rsidRDefault="00A541B6"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A541B6">
        <w:rPr>
          <w:rFonts w:ascii="Times New Roman" w:hAnsi="Times New Roman"/>
        </w:rPr>
        <w:t>Except for SR for SCell beam failure recovery, the selection of which valid PUCCH resource for SR to signal SR on when the MAC entity has more than one overlapping valid PUCCH resource for the SR transmission occasion is left to UE implementation.</w:t>
      </w:r>
    </w:p>
    <w:p w14:paraId="4D058783" w14:textId="77777777" w:rsidR="00F25F30" w:rsidRDefault="00F25F30" w:rsidP="00F25F30">
      <w:pPr>
        <w:pStyle w:val="ad"/>
        <w:numPr>
          <w:ilvl w:val="0"/>
          <w:numId w:val="42"/>
        </w:numPr>
        <w:spacing w:beforeLines="50" w:before="120"/>
        <w:rPr>
          <w:rFonts w:ascii="Times New Roman" w:hAnsi="Times New Roman"/>
        </w:rPr>
      </w:pPr>
      <w:r>
        <w:rPr>
          <w:rFonts w:ascii="Times New Roman" w:hAnsi="Times New Roman"/>
        </w:rPr>
        <w:t>Case 2: BFR SR&amp; non-BFR SR</w:t>
      </w:r>
    </w:p>
    <w:p w14:paraId="72E32A9A" w14:textId="488C64D8" w:rsidR="00FA6493" w:rsidRPr="00F25F30" w:rsidRDefault="00FA6493"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F25F30">
        <w:rPr>
          <w:rFonts w:ascii="Times New Roman" w:hAnsi="Times New Roman"/>
        </w:rP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1CAF9EF" w14:textId="159B70AD" w:rsidR="00FA6493" w:rsidRDefault="00F25F30" w:rsidP="004E369C">
      <w:pPr>
        <w:pStyle w:val="ad"/>
        <w:numPr>
          <w:ilvl w:val="0"/>
          <w:numId w:val="42"/>
        </w:numPr>
        <w:spacing w:beforeLines="50" w:before="120"/>
        <w:rPr>
          <w:rFonts w:ascii="Times New Roman" w:hAnsi="Times New Roman"/>
        </w:rPr>
      </w:pPr>
      <w:r>
        <w:rPr>
          <w:rFonts w:ascii="Times New Roman" w:hAnsi="Times New Roman"/>
        </w:rPr>
        <w:t xml:space="preserve">Case 3 </w:t>
      </w:r>
      <w:r w:rsidR="00A541B6">
        <w:rPr>
          <w:rFonts w:ascii="Times New Roman" w:hAnsi="Times New Roman"/>
        </w:rPr>
        <w:t>S</w:t>
      </w:r>
      <w:r>
        <w:rPr>
          <w:rFonts w:ascii="Times New Roman" w:hAnsi="Times New Roman"/>
        </w:rPr>
        <w:t>cell BFR SR</w:t>
      </w:r>
      <w:r w:rsidR="00A541B6">
        <w:rPr>
          <w:rFonts w:ascii="Times New Roman" w:hAnsi="Times New Roman"/>
        </w:rPr>
        <w:t xml:space="preserve"> </w:t>
      </w:r>
      <w:r>
        <w:rPr>
          <w:rFonts w:ascii="Times New Roman" w:hAnsi="Times New Roman"/>
        </w:rPr>
        <w:t xml:space="preserve">&amp; </w:t>
      </w:r>
      <w:r w:rsidR="00A541B6">
        <w:rPr>
          <w:rFonts w:ascii="Times New Roman" w:hAnsi="Times New Roman"/>
        </w:rPr>
        <w:t>BFD-RS set BFR SR</w:t>
      </w:r>
    </w:p>
    <w:p w14:paraId="439BB08B" w14:textId="09886D04" w:rsidR="00FA6493" w:rsidRDefault="00FA6493" w:rsidP="008F437F">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FA6493">
        <w:rPr>
          <w:rFonts w:ascii="Times New Roman" w:hAnsi="Times New Roman"/>
        </w:rPr>
        <w:t>When the MAC entity has PUCCH resource for pending SR for SCell beam failure recovery overlapping with PUCCH resource for pending SR for beam failure recovery of a BFD-RS set for the SR transmission occasion, it is up to UE implementation to select PUCCH resource for SCell beam failure recovery or PUCCH resource for beam failure recovery of a BFD-RS set.</w:t>
      </w:r>
    </w:p>
    <w:p w14:paraId="2A4A33C9" w14:textId="77777777" w:rsidR="007F23EB" w:rsidRDefault="000E121B" w:rsidP="00492599">
      <w:pPr>
        <w:pStyle w:val="ad"/>
        <w:spacing w:beforeLines="50" w:before="120"/>
        <w:rPr>
          <w:rFonts w:ascii="Times New Roman" w:hAnsi="Times New Roman"/>
        </w:rPr>
      </w:pPr>
      <w:r>
        <w:rPr>
          <w:rFonts w:ascii="Times New Roman" w:hAnsi="Times New Roman"/>
        </w:rPr>
        <w:t xml:space="preserve">For </w:t>
      </w:r>
      <w:r w:rsidR="00C91B8C">
        <w:rPr>
          <w:rFonts w:ascii="Times New Roman" w:hAnsi="Times New Roman"/>
        </w:rPr>
        <w:t xml:space="preserve">L1 event triggered measurement report, there may be similar issue. </w:t>
      </w:r>
      <w:r w:rsidR="00BC6D0E" w:rsidRPr="00F12FA2">
        <w:rPr>
          <w:rFonts w:ascii="Times New Roman" w:hAnsi="Times New Roman"/>
        </w:rPr>
        <w:t>When the MAC entity has</w:t>
      </w:r>
      <w:r w:rsidR="00316A67">
        <w:rPr>
          <w:rFonts w:ascii="Times New Roman" w:hAnsi="Times New Roman"/>
        </w:rPr>
        <w:t xml:space="preserve"> PUCCH resource for</w:t>
      </w:r>
      <w:r w:rsidR="00BC6D0E" w:rsidRPr="00F12FA2">
        <w:rPr>
          <w:rFonts w:ascii="Times New Roman" w:hAnsi="Times New Roman"/>
        </w:rPr>
        <w:t xml:space="preserve"> pending SR for </w:t>
      </w:r>
      <w:r w:rsidR="00BC6D0E">
        <w:rPr>
          <w:rFonts w:ascii="Times New Roman" w:hAnsi="Times New Roman"/>
        </w:rPr>
        <w:t>L1 event triggered MR</w:t>
      </w:r>
      <w:r w:rsidR="00BC6D0E" w:rsidRPr="00F12FA2">
        <w:rPr>
          <w:rFonts w:ascii="Times New Roman" w:hAnsi="Times New Roman"/>
        </w:rPr>
        <w:t xml:space="preserve"> and the MAC entity has one or more PUCCH resources overlapping with PUCCH resource for</w:t>
      </w:r>
      <w:r w:rsidR="00BC6D0E">
        <w:rPr>
          <w:rFonts w:ascii="Times New Roman" w:hAnsi="Times New Roman"/>
        </w:rPr>
        <w:t xml:space="preserve"> “other triggered SR”, which PUCCH resource is considered as valid.</w:t>
      </w:r>
      <w:r w:rsidR="00741A64">
        <w:rPr>
          <w:rFonts w:ascii="Times New Roman" w:hAnsi="Times New Roman"/>
        </w:rPr>
        <w:t xml:space="preserve"> </w:t>
      </w:r>
    </w:p>
    <w:p w14:paraId="680D5F52" w14:textId="3634FFE8" w:rsidR="00851A9D" w:rsidRDefault="00741A64" w:rsidP="00492599">
      <w:pPr>
        <w:pStyle w:val="ad"/>
        <w:spacing w:beforeLines="50" w:before="120"/>
        <w:rPr>
          <w:rFonts w:ascii="Times New Roman" w:hAnsi="Times New Roman"/>
        </w:rPr>
      </w:pPr>
      <w:r>
        <w:rPr>
          <w:rFonts w:ascii="Times New Roman" w:hAnsi="Times New Roman"/>
        </w:rPr>
        <w:t xml:space="preserve">In general, there are three </w:t>
      </w:r>
      <w:r w:rsidR="00AE5576">
        <w:rPr>
          <w:rFonts w:ascii="Times New Roman" w:hAnsi="Times New Roman"/>
        </w:rPr>
        <w:t>ways:</w:t>
      </w:r>
    </w:p>
    <w:p w14:paraId="43F795B9" w14:textId="77777777" w:rsidR="00BC6D0E" w:rsidRDefault="00BC6D0E" w:rsidP="00741A64">
      <w:pPr>
        <w:pStyle w:val="ad"/>
        <w:numPr>
          <w:ilvl w:val="0"/>
          <w:numId w:val="42"/>
        </w:numPr>
        <w:spacing w:beforeLines="50" w:before="120"/>
        <w:rPr>
          <w:rFonts w:ascii="Times New Roman" w:hAnsi="Times New Roman"/>
        </w:rPr>
      </w:pPr>
      <w:bookmarkStart w:id="21" w:name="_Hlk188801756"/>
      <w:r>
        <w:rPr>
          <w:rFonts w:ascii="Times New Roman" w:hAnsi="Times New Roman"/>
        </w:rPr>
        <w:t xml:space="preserve">Option 1: </w:t>
      </w:r>
      <w:r w:rsidRPr="00FD1623">
        <w:rPr>
          <w:rFonts w:ascii="Times New Roman" w:hAnsi="Times New Roman"/>
        </w:rPr>
        <w:t xml:space="preserve">left </w:t>
      </w:r>
      <w:proofErr w:type="gramStart"/>
      <w:r w:rsidRPr="00FD1623">
        <w:rPr>
          <w:rFonts w:ascii="Times New Roman" w:hAnsi="Times New Roman"/>
        </w:rPr>
        <w:t>to</w:t>
      </w:r>
      <w:proofErr w:type="gramEnd"/>
      <w:r w:rsidRPr="00FD1623">
        <w:rPr>
          <w:rFonts w:ascii="Times New Roman" w:hAnsi="Times New Roman"/>
        </w:rPr>
        <w:t xml:space="preserve"> UE implementation.</w:t>
      </w:r>
    </w:p>
    <w:p w14:paraId="0C37B027" w14:textId="77777777" w:rsidR="00BC6D0E" w:rsidRPr="00492599" w:rsidRDefault="00BC6D0E" w:rsidP="00741A64">
      <w:pPr>
        <w:pStyle w:val="ad"/>
        <w:numPr>
          <w:ilvl w:val="0"/>
          <w:numId w:val="42"/>
        </w:numPr>
        <w:spacing w:beforeLines="50" w:before="120"/>
        <w:rPr>
          <w:rFonts w:ascii="Times New Roman" w:hAnsi="Times New Roman"/>
        </w:rPr>
      </w:pPr>
      <w:r w:rsidRPr="00492599">
        <w:rPr>
          <w:rFonts w:ascii="Times New Roman" w:hAnsi="Times New Roman"/>
        </w:rPr>
        <w:t>Option2: MAC entity considers only the PUCCH resource for L1 event triggered MR MAC CE as valid.</w:t>
      </w:r>
    </w:p>
    <w:p w14:paraId="4F6D88C1" w14:textId="65F8D00F" w:rsidR="00BC6D0E" w:rsidRDefault="00BC6D0E" w:rsidP="00741A64">
      <w:pPr>
        <w:pStyle w:val="ad"/>
        <w:numPr>
          <w:ilvl w:val="0"/>
          <w:numId w:val="42"/>
        </w:numPr>
        <w:spacing w:beforeLines="50" w:before="120"/>
        <w:rPr>
          <w:rFonts w:ascii="Times New Roman" w:hAnsi="Times New Roman"/>
        </w:rPr>
      </w:pPr>
      <w:r>
        <w:rPr>
          <w:rFonts w:ascii="Times New Roman" w:hAnsi="Times New Roman"/>
        </w:rPr>
        <w:t xml:space="preserve">Option3: if “other triggered SR” is for BFR, the MAC entity </w:t>
      </w:r>
      <w:r w:rsidRPr="002801EB">
        <w:rPr>
          <w:rFonts w:ascii="Times New Roman" w:hAnsi="Times New Roman"/>
        </w:rPr>
        <w:t>considers only the PUCCH resource for beam failure recovery as valid.</w:t>
      </w:r>
    </w:p>
    <w:p w14:paraId="1552C204" w14:textId="4659F351" w:rsidR="00D05312" w:rsidRDefault="00A538FB" w:rsidP="00A538FB">
      <w:pPr>
        <w:pStyle w:val="Proposal"/>
        <w:widowControl w:val="0"/>
        <w:tabs>
          <w:tab w:val="left" w:pos="1304"/>
        </w:tabs>
        <w:textAlignment w:val="auto"/>
        <w:rPr>
          <w:rFonts w:ascii="Times New Roman" w:hAnsi="Times New Roman"/>
        </w:rPr>
      </w:pPr>
      <w:bookmarkStart w:id="22" w:name="_Toc194063000"/>
      <w:bookmarkEnd w:id="21"/>
      <w:r w:rsidRPr="00F12FA2">
        <w:rPr>
          <w:rFonts w:ascii="Times New Roman" w:hAnsi="Times New Roman"/>
        </w:rPr>
        <w:t>When the MAC entity has</w:t>
      </w:r>
      <w:r>
        <w:rPr>
          <w:rFonts w:ascii="Times New Roman" w:hAnsi="Times New Roman"/>
        </w:rPr>
        <w:t xml:space="preserve"> PUCCH resource for</w:t>
      </w:r>
      <w:r w:rsidRPr="00F12FA2">
        <w:rPr>
          <w:rFonts w:ascii="Times New Roman" w:hAnsi="Times New Roman"/>
        </w:rPr>
        <w:t xml:space="preserve"> pending SR for </w:t>
      </w:r>
      <w:r>
        <w:rPr>
          <w:rFonts w:ascii="Times New Roman" w:hAnsi="Times New Roman"/>
        </w:rPr>
        <w:t>L1 event triggered MR</w:t>
      </w:r>
      <w:r w:rsidRPr="00F12FA2">
        <w:rPr>
          <w:rFonts w:ascii="Times New Roman" w:hAnsi="Times New Roman"/>
        </w:rPr>
        <w:t xml:space="preserve"> and the MAC entity has one or more PUCCH resources overlapping with PUCCH resource for</w:t>
      </w:r>
      <w:r>
        <w:rPr>
          <w:rFonts w:ascii="Times New Roman" w:hAnsi="Times New Roman"/>
        </w:rPr>
        <w:t xml:space="preserve"> “other triggered SR”, UE </w:t>
      </w:r>
      <w:r w:rsidRPr="00A538FB">
        <w:rPr>
          <w:rFonts w:ascii="Times New Roman" w:hAnsi="Times New Roman"/>
        </w:rPr>
        <w:t>select</w:t>
      </w:r>
      <w:r>
        <w:rPr>
          <w:rFonts w:ascii="Times New Roman" w:hAnsi="Times New Roman"/>
        </w:rPr>
        <w:t>s</w:t>
      </w:r>
      <w:r w:rsidRPr="00A538FB">
        <w:rPr>
          <w:rFonts w:ascii="Times New Roman" w:hAnsi="Times New Roman"/>
        </w:rPr>
        <w:t xml:space="preserve"> PUCCH resource</w:t>
      </w:r>
      <w:r>
        <w:rPr>
          <w:rFonts w:ascii="Times New Roman" w:hAnsi="Times New Roman"/>
        </w:rPr>
        <w:t xml:space="preserve"> based on:</w:t>
      </w:r>
      <w:bookmarkEnd w:id="22"/>
    </w:p>
    <w:p w14:paraId="1224EC4C" w14:textId="3408B076" w:rsidR="00A538FB" w:rsidRPr="00A538FB"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23" w:name="_Toc194063001"/>
      <w:r w:rsidRPr="00A538FB">
        <w:rPr>
          <w:rFonts w:ascii="Times New Roman" w:hAnsi="Times New Roman"/>
        </w:rPr>
        <w:t xml:space="preserve">Option 1: left </w:t>
      </w:r>
      <w:proofErr w:type="gramStart"/>
      <w:r w:rsidRPr="00A538FB">
        <w:rPr>
          <w:rFonts w:ascii="Times New Roman" w:hAnsi="Times New Roman"/>
        </w:rPr>
        <w:t>to</w:t>
      </w:r>
      <w:proofErr w:type="gramEnd"/>
      <w:r w:rsidRPr="00A538FB">
        <w:rPr>
          <w:rFonts w:ascii="Times New Roman" w:hAnsi="Times New Roman"/>
        </w:rPr>
        <w:t xml:space="preserve"> UE implementation.</w:t>
      </w:r>
      <w:bookmarkEnd w:id="23"/>
    </w:p>
    <w:p w14:paraId="2D89CD78" w14:textId="22DDFD14" w:rsidR="00A538FB" w:rsidRPr="00A538FB"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24" w:name="_Toc194063002"/>
      <w:r w:rsidRPr="00A538FB">
        <w:rPr>
          <w:rFonts w:ascii="Times New Roman" w:hAnsi="Times New Roman"/>
        </w:rPr>
        <w:t>Option2: MAC entity considers the PUCCH resource for L1 event triggered MR MAC CE as valid.</w:t>
      </w:r>
      <w:bookmarkEnd w:id="24"/>
    </w:p>
    <w:p w14:paraId="03D84385" w14:textId="39429B4B" w:rsidR="00A538FB" w:rsidRPr="00A538FB" w:rsidRDefault="00A538FB" w:rsidP="00A538FB">
      <w:pPr>
        <w:pStyle w:val="Proposal"/>
        <w:widowControl w:val="0"/>
        <w:numPr>
          <w:ilvl w:val="0"/>
          <w:numId w:val="44"/>
        </w:numPr>
        <w:tabs>
          <w:tab w:val="clear" w:pos="1701"/>
          <w:tab w:val="left" w:pos="1304"/>
          <w:tab w:val="left" w:pos="1500"/>
        </w:tabs>
        <w:textAlignment w:val="auto"/>
        <w:rPr>
          <w:rFonts w:ascii="Times New Roman" w:hAnsi="Times New Roman"/>
        </w:rPr>
      </w:pPr>
      <w:bookmarkStart w:id="25" w:name="_Toc194063003"/>
      <w:r w:rsidRPr="00A538FB">
        <w:rPr>
          <w:rFonts w:ascii="Times New Roman" w:hAnsi="Times New Roman"/>
        </w:rPr>
        <w:t>Option3: if “other triggered SR” is for BFR, the MAC entity considers the PUCCH resource for beam failure recovery as valid.</w:t>
      </w:r>
      <w:bookmarkEnd w:id="25"/>
    </w:p>
    <w:p w14:paraId="4D3C46A5" w14:textId="77777777" w:rsidR="008E065E" w:rsidRPr="006C10CA" w:rsidRDefault="00C01F33" w:rsidP="001131BE">
      <w:pPr>
        <w:pStyle w:val="1"/>
        <w:spacing w:line="276" w:lineRule="auto"/>
        <w:rPr>
          <w:rFonts w:ascii="Times New Roman" w:hAnsi="Times New Roman" w:cs="Times New Roman"/>
        </w:rPr>
      </w:pPr>
      <w:bookmarkStart w:id="26" w:name="_Toc181710688"/>
      <w:bookmarkStart w:id="27" w:name="_Toc181710707"/>
      <w:bookmarkStart w:id="28" w:name="_Toc181716091"/>
      <w:bookmarkStart w:id="29" w:name="_Toc181716114"/>
      <w:bookmarkStart w:id="30" w:name="_Toc181710689"/>
      <w:bookmarkStart w:id="31" w:name="_Toc181710708"/>
      <w:bookmarkStart w:id="32" w:name="_Toc181716092"/>
      <w:bookmarkStart w:id="33" w:name="_Toc181716115"/>
      <w:bookmarkStart w:id="34" w:name="_Toc181710690"/>
      <w:bookmarkStart w:id="35" w:name="_Toc181710709"/>
      <w:bookmarkStart w:id="36" w:name="_Toc181716093"/>
      <w:bookmarkStart w:id="37" w:name="_Toc181716116"/>
      <w:bookmarkStart w:id="38" w:name="_Toc181710691"/>
      <w:bookmarkStart w:id="39" w:name="_Toc181710710"/>
      <w:bookmarkStart w:id="40" w:name="_Toc181716094"/>
      <w:bookmarkStart w:id="41" w:name="_Toc181716117"/>
      <w:bookmarkStart w:id="42" w:name="_Toc181710692"/>
      <w:bookmarkStart w:id="43" w:name="_Toc181710711"/>
      <w:bookmarkStart w:id="44" w:name="_Toc181716095"/>
      <w:bookmarkStart w:id="45" w:name="_Toc181716118"/>
      <w:bookmarkStart w:id="46" w:name="_Toc181710693"/>
      <w:bookmarkStart w:id="47" w:name="_Toc181710712"/>
      <w:bookmarkStart w:id="48" w:name="_Toc181716096"/>
      <w:bookmarkStart w:id="49" w:name="_Toc181716119"/>
      <w:bookmarkStart w:id="50" w:name="_Toc181710694"/>
      <w:bookmarkStart w:id="51" w:name="_Toc181710713"/>
      <w:bookmarkStart w:id="52" w:name="_Toc181716097"/>
      <w:bookmarkStart w:id="53" w:name="_Toc181716120"/>
      <w:bookmarkStart w:id="54" w:name="_Toc181710695"/>
      <w:bookmarkStart w:id="55" w:name="_Toc181710714"/>
      <w:bookmarkStart w:id="56" w:name="_Toc181716098"/>
      <w:bookmarkStart w:id="57" w:name="_Toc181716121"/>
      <w:bookmarkStart w:id="58" w:name="_Toc181710696"/>
      <w:bookmarkStart w:id="59" w:name="_Toc181710715"/>
      <w:bookmarkStart w:id="60" w:name="_Toc181716099"/>
      <w:bookmarkStart w:id="61" w:name="_Toc181716122"/>
      <w:bookmarkStart w:id="62" w:name="_Toc141709608"/>
      <w:bookmarkStart w:id="63" w:name="_Toc142319129"/>
      <w:bookmarkStart w:id="64" w:name="_Toc142319684"/>
      <w:bookmarkStart w:id="65" w:name="_Toc142320250"/>
      <w:bookmarkStart w:id="66" w:name="_Toc141709609"/>
      <w:bookmarkStart w:id="67" w:name="_Toc142319130"/>
      <w:bookmarkStart w:id="68" w:name="_Toc142319685"/>
      <w:bookmarkStart w:id="69" w:name="_Toc142320251"/>
      <w:bookmarkStart w:id="70" w:name="_Toc134200534"/>
      <w:bookmarkStart w:id="71" w:name="_Toc134258841"/>
      <w:bookmarkStart w:id="72" w:name="_Toc134694337"/>
      <w:bookmarkStart w:id="73" w:name="_Toc134694355"/>
      <w:bookmarkStart w:id="74" w:name="_Toc134694373"/>
      <w:bookmarkStart w:id="75" w:name="_Toc131429200"/>
      <w:bookmarkStart w:id="76" w:name="_Toc131436264"/>
      <w:bookmarkStart w:id="77" w:name="_Toc131491341"/>
      <w:bookmarkStart w:id="78" w:name="_Toc134200535"/>
      <w:bookmarkStart w:id="79" w:name="_Toc134258842"/>
      <w:bookmarkStart w:id="80" w:name="_Toc134694338"/>
      <w:bookmarkStart w:id="81" w:name="_Toc134694356"/>
      <w:bookmarkStart w:id="82" w:name="_Toc134694374"/>
      <w:bookmarkStart w:id="83" w:name="_Toc131429201"/>
      <w:bookmarkStart w:id="84" w:name="_Toc131436265"/>
      <w:bookmarkStart w:id="85" w:name="_Toc131491342"/>
      <w:bookmarkStart w:id="86" w:name="_Toc134200536"/>
      <w:bookmarkStart w:id="87" w:name="_Toc134258843"/>
      <w:bookmarkStart w:id="88" w:name="_Toc134694339"/>
      <w:bookmarkStart w:id="89" w:name="_Toc134694357"/>
      <w:bookmarkStart w:id="90" w:name="_Toc134694375"/>
      <w:bookmarkStart w:id="91" w:name="_Toc142319142"/>
      <w:bookmarkStart w:id="92" w:name="_Toc142319697"/>
      <w:bookmarkStart w:id="93" w:name="_Toc142320263"/>
      <w:bookmarkStart w:id="94" w:name="_Toc131429203"/>
      <w:bookmarkStart w:id="95" w:name="_Toc131436267"/>
      <w:bookmarkStart w:id="96" w:name="_Toc131491344"/>
      <w:bookmarkStart w:id="97" w:name="_Toc131429204"/>
      <w:bookmarkStart w:id="98" w:name="_Toc131436268"/>
      <w:bookmarkStart w:id="99" w:name="_Toc131491345"/>
      <w:bookmarkStart w:id="100" w:name="_Toc131429205"/>
      <w:bookmarkStart w:id="101" w:name="_Toc131436269"/>
      <w:bookmarkStart w:id="102" w:name="_Toc131491346"/>
      <w:bookmarkStart w:id="103" w:name="_Toc131429206"/>
      <w:bookmarkStart w:id="104" w:name="_Toc131436270"/>
      <w:bookmarkStart w:id="105" w:name="_Toc131491347"/>
      <w:bookmarkStart w:id="106" w:name="_Toc131429207"/>
      <w:bookmarkStart w:id="107" w:name="_Toc131436271"/>
      <w:bookmarkStart w:id="108" w:name="_Toc131491348"/>
      <w:bookmarkStart w:id="109" w:name="_Toc131429208"/>
      <w:bookmarkStart w:id="110" w:name="_Toc131436272"/>
      <w:bookmarkStart w:id="111" w:name="_Toc131491349"/>
      <w:bookmarkStart w:id="112" w:name="_Toc142319148"/>
      <w:bookmarkStart w:id="113" w:name="_Toc142319703"/>
      <w:bookmarkStart w:id="114" w:name="_Toc14232026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6C10CA">
        <w:rPr>
          <w:rFonts w:ascii="Times New Roman" w:hAnsi="Times New Roman" w:cs="Times New Roman"/>
        </w:rPr>
        <w:t>Conclusion</w:t>
      </w:r>
    </w:p>
    <w:p w14:paraId="1C6EFBDE" w14:textId="4AA92CF6" w:rsidR="0031430C" w:rsidRPr="006C10CA" w:rsidRDefault="0031430C" w:rsidP="000950B5">
      <w:pPr>
        <w:spacing w:line="276" w:lineRule="auto"/>
        <w:rPr>
          <w:rFonts w:ascii="Times New Roman" w:hAnsi="Times New Roman"/>
        </w:rPr>
      </w:pPr>
      <w:r w:rsidRPr="006C10CA">
        <w:rPr>
          <w:rFonts w:ascii="Times New Roman" w:hAnsi="Times New Roman"/>
        </w:rPr>
        <w:t>Based on the discussion above, we have the following proposals:</w:t>
      </w:r>
    </w:p>
    <w:bookmarkStart w:id="115" w:name="OLE_LINK34"/>
    <w:bookmarkStart w:id="116" w:name="OLE_LINK35"/>
    <w:p w14:paraId="45AB7558" w14:textId="77777777" w:rsidR="00473BCE" w:rsidRDefault="00700D8F">
      <w:pPr>
        <w:pStyle w:val="TOC1"/>
        <w:rPr>
          <w:rFonts w:asciiTheme="minorHAnsi" w:eastAsiaTheme="minorEastAsia" w:hAnsiTheme="minorHAnsi" w:cstheme="minorBidi" w:hint="eastAsia"/>
          <w:b w:val="0"/>
          <w:kern w:val="2"/>
          <w:sz w:val="22"/>
          <w:szCs w:val="24"/>
          <w:lang w:val="en-US"/>
          <w14:ligatures w14:val="standardContextual"/>
        </w:rPr>
      </w:pPr>
      <w:r w:rsidRPr="006C10CA">
        <w:rPr>
          <w:rFonts w:ascii="Times New Roman" w:hAnsi="Times New Roman"/>
          <w:szCs w:val="22"/>
          <w:lang w:val="en-US"/>
        </w:rPr>
        <w:lastRenderedPageBreak/>
        <w:fldChar w:fldCharType="begin"/>
      </w:r>
      <w:r w:rsidRPr="006C10CA">
        <w:rPr>
          <w:rFonts w:ascii="Times New Roman" w:hAnsi="Times New Roman"/>
        </w:rPr>
        <w:instrText xml:space="preserve"> TOC \n \p " " \h \z \t "Proposal,1" </w:instrText>
      </w:r>
      <w:r w:rsidRPr="006C10CA">
        <w:rPr>
          <w:rFonts w:ascii="Times New Roman" w:hAnsi="Times New Roman"/>
          <w:szCs w:val="22"/>
          <w:lang w:val="en-US"/>
        </w:rPr>
        <w:fldChar w:fldCharType="separate"/>
      </w:r>
      <w:hyperlink w:anchor="_Toc194062992" w:history="1">
        <w:r w:rsidR="00473BCE" w:rsidRPr="00B353BE">
          <w:rPr>
            <w:rStyle w:val="af3"/>
            <w:rFonts w:ascii="Times New Roman" w:hAnsi="Times New Roman" w:hint="eastAsia"/>
          </w:rPr>
          <w:t>Proposal 1</w:t>
        </w:r>
        <w:r w:rsidR="00473BCE">
          <w:rPr>
            <w:rFonts w:asciiTheme="minorHAnsi" w:eastAsiaTheme="minorEastAsia" w:hAnsiTheme="minorHAnsi" w:cstheme="minorBidi" w:hint="eastAsia"/>
            <w:b w:val="0"/>
            <w:kern w:val="2"/>
            <w:sz w:val="22"/>
            <w:szCs w:val="24"/>
            <w:lang w:val="en-US"/>
            <w14:ligatures w14:val="standardContextual"/>
          </w:rPr>
          <w:tab/>
        </w:r>
        <w:r w:rsidR="00473BCE" w:rsidRPr="00B353BE">
          <w:rPr>
            <w:rStyle w:val="af3"/>
            <w:rFonts w:ascii="Times New Roman" w:hAnsi="Times New Roman" w:hint="eastAsia"/>
          </w:rPr>
          <w:t>The candidate SP CSI-RS activation/deactivation MAC CE contains activation/deactivation indication and candidate SP CSI-RS resource (set) ID.</w:t>
        </w:r>
      </w:hyperlink>
    </w:p>
    <w:p w14:paraId="5DC19632"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2993" w:history="1">
        <w:r w:rsidRPr="00B353BE">
          <w:rPr>
            <w:rStyle w:val="af3"/>
            <w:rFonts w:ascii="Times New Roman" w:hAnsi="Times New Roman" w:hint="eastAsia"/>
          </w:rPr>
          <w:t>Proposal 2</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 xml:space="preserve">RAN2 further study whether to reuse legacy </w:t>
        </w:r>
        <w:r w:rsidRPr="00B353BE">
          <w:rPr>
            <w:rStyle w:val="af3"/>
            <w:rFonts w:ascii="Times" w:hAnsi="Times" w:hint="eastAsia"/>
          </w:rPr>
          <w:t>SP ZP CSI-RS Resource Set Activation/Deactivation MAC CE format, i.e. use R bits to indicate whether the MAC CE applies to LTM or not.</w:t>
        </w:r>
      </w:hyperlink>
    </w:p>
    <w:p w14:paraId="66ABE536"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2994" w:history="1">
        <w:r w:rsidRPr="00B353BE">
          <w:rPr>
            <w:rStyle w:val="af3"/>
            <w:rFonts w:ascii="Times New Roman" w:hAnsi="Times New Roman" w:hint="eastAsia"/>
          </w:rPr>
          <w:t>Proposal 3</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Coexistence of LTM event triggered reporting and mTRP operation at serving cells is supported.</w:t>
        </w:r>
      </w:hyperlink>
    </w:p>
    <w:p w14:paraId="6B853BC8"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2995" w:history="1">
        <w:r w:rsidRPr="00B353BE">
          <w:rPr>
            <w:rStyle w:val="af3"/>
            <w:rFonts w:ascii="Times New Roman" w:hAnsi="Times New Roman" w:hint="eastAsia"/>
          </w:rPr>
          <w:t>Proposal 4</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RAN2 further study how define the current beam of serving cell for LTM L1 event evaluation if mTRP is configured.</w:t>
        </w:r>
      </w:hyperlink>
    </w:p>
    <w:p w14:paraId="71534876"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2996" w:history="1">
        <w:r w:rsidRPr="00B353BE">
          <w:rPr>
            <w:rStyle w:val="af3"/>
            <w:rFonts w:ascii="Times New Roman" w:hAnsi="Times New Roman" w:hint="eastAsia"/>
          </w:rPr>
          <w:t>Proposal 5</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For MR MAC CE, per beam indication is included to inform whether the entering/leaving event condition is met or not.</w:t>
        </w:r>
      </w:hyperlink>
    </w:p>
    <w:p w14:paraId="230FCAC9"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2997" w:history="1">
        <w:r w:rsidRPr="00B353BE">
          <w:rPr>
            <w:rStyle w:val="af3"/>
            <w:rFonts w:ascii="Times New Roman" w:hAnsi="Times New Roman" w:hint="eastAsia"/>
          </w:rPr>
          <w:t>Proposal 6</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For MR MAC CE, the first beam is the triggered beam, and the second beam is the best beam.</w:t>
        </w:r>
      </w:hyperlink>
    </w:p>
    <w:p w14:paraId="2FE3347F"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2998" w:history="1">
        <w:r w:rsidRPr="00B353BE">
          <w:rPr>
            <w:rStyle w:val="af3"/>
            <w:rFonts w:ascii="Times New Roman" w:hAnsi="Times New Roman" w:hint="eastAsia"/>
          </w:rPr>
          <w:t>Proposal 7</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For triggered beam and best beam, absolute RSRP is used.</w:t>
        </w:r>
      </w:hyperlink>
    </w:p>
    <w:p w14:paraId="3A61BDCF"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2999" w:history="1">
        <w:r w:rsidRPr="00B353BE">
          <w:rPr>
            <w:rStyle w:val="af3"/>
            <w:rFonts w:ascii="Times New Roman" w:hAnsi="Times New Roman" w:hint="eastAsia"/>
          </w:rPr>
          <w:t>Proposal 8</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The SR triggered for L1 event-triggered measurement report is cancelled if a MAC PDU is transmitted and this PDU includes L1 MR MAC CE or truncated MR MAC CE.</w:t>
        </w:r>
      </w:hyperlink>
    </w:p>
    <w:p w14:paraId="52BB8796"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3000" w:history="1">
        <w:r w:rsidRPr="00B353BE">
          <w:rPr>
            <w:rStyle w:val="af3"/>
            <w:rFonts w:ascii="Times New Roman" w:hAnsi="Times New Roman" w:hint="eastAsia"/>
          </w:rPr>
          <w:t>Proposal 9</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 xml:space="preserve">When the MAC entity has PUCCH resource for pending SR for L1 event triggered MR and the MAC entity has one or more PUCCH resources overlapping with PUCCH resource for </w:t>
        </w:r>
        <w:r w:rsidRPr="00B353BE">
          <w:rPr>
            <w:rStyle w:val="af3"/>
            <w:rFonts w:ascii="Times New Roman" w:hAnsi="Times New Roman" w:hint="eastAsia"/>
          </w:rPr>
          <w:t>“</w:t>
        </w:r>
        <w:r w:rsidRPr="00B353BE">
          <w:rPr>
            <w:rStyle w:val="af3"/>
            <w:rFonts w:ascii="Times New Roman" w:hAnsi="Times New Roman" w:hint="eastAsia"/>
          </w:rPr>
          <w:t>other triggered SR</w:t>
        </w:r>
        <w:r w:rsidRPr="00B353BE">
          <w:rPr>
            <w:rStyle w:val="af3"/>
            <w:rFonts w:ascii="Times New Roman" w:hAnsi="Times New Roman" w:hint="eastAsia"/>
          </w:rPr>
          <w:t>”</w:t>
        </w:r>
        <w:r w:rsidRPr="00B353BE">
          <w:rPr>
            <w:rStyle w:val="af3"/>
            <w:rFonts w:ascii="Times New Roman" w:hAnsi="Times New Roman" w:hint="eastAsia"/>
          </w:rPr>
          <w:t>, UE selects PUCCH resource based on:</w:t>
        </w:r>
      </w:hyperlink>
    </w:p>
    <w:p w14:paraId="7F4D7A14"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3001" w:history="1">
        <w:r w:rsidRPr="00B353BE">
          <w:rPr>
            <w:rStyle w:val="af3"/>
            <w:rFonts w:ascii="Times New Roman" w:hAnsi="Times New Roman" w:hint="eastAsia"/>
          </w:rPr>
          <w:t>-</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Option 1: left to UE implementation.</w:t>
        </w:r>
      </w:hyperlink>
    </w:p>
    <w:p w14:paraId="5A514361"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3002" w:history="1">
        <w:r w:rsidRPr="00B353BE">
          <w:rPr>
            <w:rStyle w:val="af3"/>
            <w:rFonts w:ascii="Times New Roman" w:hAnsi="Times New Roman" w:hint="eastAsia"/>
          </w:rPr>
          <w:t>-</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Option2: MAC entity considers the PUCCH resource for L1 event triggered MR MAC CE as valid.</w:t>
        </w:r>
      </w:hyperlink>
    </w:p>
    <w:p w14:paraId="7A92D2A7" w14:textId="77777777" w:rsidR="00473BCE" w:rsidRDefault="00473BCE">
      <w:pPr>
        <w:pStyle w:val="TOC1"/>
        <w:rPr>
          <w:rFonts w:asciiTheme="minorHAnsi" w:eastAsiaTheme="minorEastAsia" w:hAnsiTheme="minorHAnsi" w:cstheme="minorBidi" w:hint="eastAsia"/>
          <w:b w:val="0"/>
          <w:kern w:val="2"/>
          <w:sz w:val="22"/>
          <w:szCs w:val="24"/>
          <w:lang w:val="en-US"/>
          <w14:ligatures w14:val="standardContextual"/>
        </w:rPr>
      </w:pPr>
      <w:hyperlink w:anchor="_Toc194063003" w:history="1">
        <w:r w:rsidRPr="00B353BE">
          <w:rPr>
            <w:rStyle w:val="af3"/>
            <w:rFonts w:ascii="Times New Roman" w:hAnsi="Times New Roman" w:hint="eastAsia"/>
          </w:rPr>
          <w:t>-</w:t>
        </w:r>
        <w:r>
          <w:rPr>
            <w:rFonts w:asciiTheme="minorHAnsi" w:eastAsiaTheme="minorEastAsia" w:hAnsiTheme="minorHAnsi" w:cstheme="minorBidi" w:hint="eastAsia"/>
            <w:b w:val="0"/>
            <w:kern w:val="2"/>
            <w:sz w:val="22"/>
            <w:szCs w:val="24"/>
            <w:lang w:val="en-US"/>
            <w14:ligatures w14:val="standardContextual"/>
          </w:rPr>
          <w:tab/>
        </w:r>
        <w:r w:rsidRPr="00B353BE">
          <w:rPr>
            <w:rStyle w:val="af3"/>
            <w:rFonts w:ascii="Times New Roman" w:hAnsi="Times New Roman" w:hint="eastAsia"/>
          </w:rPr>
          <w:t xml:space="preserve">Option3: if </w:t>
        </w:r>
        <w:r w:rsidRPr="00B353BE">
          <w:rPr>
            <w:rStyle w:val="af3"/>
            <w:rFonts w:ascii="Times New Roman" w:hAnsi="Times New Roman" w:hint="eastAsia"/>
          </w:rPr>
          <w:t>“</w:t>
        </w:r>
        <w:r w:rsidRPr="00B353BE">
          <w:rPr>
            <w:rStyle w:val="af3"/>
            <w:rFonts w:ascii="Times New Roman" w:hAnsi="Times New Roman" w:hint="eastAsia"/>
          </w:rPr>
          <w:t>other triggered SR</w:t>
        </w:r>
        <w:r w:rsidRPr="00B353BE">
          <w:rPr>
            <w:rStyle w:val="af3"/>
            <w:rFonts w:ascii="Times New Roman" w:hAnsi="Times New Roman" w:hint="eastAsia"/>
          </w:rPr>
          <w:t>”</w:t>
        </w:r>
        <w:r w:rsidRPr="00B353BE">
          <w:rPr>
            <w:rStyle w:val="af3"/>
            <w:rFonts w:ascii="Times New Roman" w:hAnsi="Times New Roman" w:hint="eastAsia"/>
          </w:rPr>
          <w:t xml:space="preserve"> is for BFR, the MAC entity considers the PUCCH resource for beam failure recovery as valid.</w:t>
        </w:r>
      </w:hyperlink>
    </w:p>
    <w:p w14:paraId="3E0C670C" w14:textId="6DA83884" w:rsidR="00326428" w:rsidRPr="006C10CA" w:rsidRDefault="00700D8F" w:rsidP="000C6D54">
      <w:pPr>
        <w:pStyle w:val="TOC1"/>
        <w:rPr>
          <w:rFonts w:ascii="Times New Roman" w:hAnsi="Times New Roman"/>
        </w:rPr>
      </w:pPr>
      <w:r w:rsidRPr="006C10CA">
        <w:rPr>
          <w:rFonts w:ascii="Times New Roman" w:hAnsi="Times New Roman"/>
        </w:rPr>
        <w:fldChar w:fldCharType="end"/>
      </w:r>
      <w:bookmarkEnd w:id="115"/>
      <w:bookmarkEnd w:id="116"/>
    </w:p>
    <w:p w14:paraId="51B38727" w14:textId="1E9AA00B" w:rsidR="00326428" w:rsidRPr="006C10CA" w:rsidRDefault="00326428" w:rsidP="00326428">
      <w:pPr>
        <w:pStyle w:val="1"/>
        <w:rPr>
          <w:rFonts w:ascii="Times New Roman" w:hAnsi="Times New Roman" w:cs="Times New Roman"/>
        </w:rPr>
      </w:pPr>
      <w:r w:rsidRPr="006C10CA">
        <w:rPr>
          <w:rFonts w:ascii="Times New Roman" w:hAnsi="Times New Roman" w:cs="Times New Roman"/>
        </w:rPr>
        <w:t xml:space="preserve">Reference </w:t>
      </w:r>
    </w:p>
    <w:p w14:paraId="2CFA96C5" w14:textId="4EAA2884" w:rsidR="00326428" w:rsidRPr="006C10CA" w:rsidRDefault="00326428" w:rsidP="00326428">
      <w:pPr>
        <w:rPr>
          <w:rFonts w:ascii="Times New Roman" w:hAnsi="Times New Roman"/>
        </w:rPr>
      </w:pPr>
      <w:r w:rsidRPr="006C10CA">
        <w:rPr>
          <w:rFonts w:ascii="Times New Roman" w:hAnsi="Times New Roman"/>
        </w:rPr>
        <w:t>[1] RP-234036 New WID-R19 Mobility Enhancements-v5.docx</w:t>
      </w:r>
    </w:p>
    <w:sectPr w:rsidR="00326428" w:rsidRPr="006C10CA"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45CD" w14:textId="77777777" w:rsidR="007959DF" w:rsidRDefault="007959DF">
      <w:r>
        <w:separator/>
      </w:r>
    </w:p>
  </w:endnote>
  <w:endnote w:type="continuationSeparator" w:id="0">
    <w:p w14:paraId="179A22E0" w14:textId="77777777" w:rsidR="007959DF" w:rsidRDefault="0079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7124D" w14:textId="77777777" w:rsidR="007959DF" w:rsidRDefault="007959DF">
      <w:r>
        <w:separator/>
      </w:r>
    </w:p>
  </w:footnote>
  <w:footnote w:type="continuationSeparator" w:id="0">
    <w:p w14:paraId="65D63A63" w14:textId="77777777" w:rsidR="007959DF" w:rsidRDefault="0079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370DD"/>
    <w:multiLevelType w:val="hybridMultilevel"/>
    <w:tmpl w:val="CF6E3446"/>
    <w:lvl w:ilvl="0" w:tplc="4E76800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811DFF"/>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40656"/>
    <w:multiLevelType w:val="hybridMultilevel"/>
    <w:tmpl w:val="5E5E9594"/>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B1A4F70"/>
    <w:multiLevelType w:val="hybridMultilevel"/>
    <w:tmpl w:val="7FE4B828"/>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180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12"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8133BC"/>
    <w:multiLevelType w:val="hybridMultilevel"/>
    <w:tmpl w:val="F60E1DDC"/>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E6455E"/>
    <w:multiLevelType w:val="hybridMultilevel"/>
    <w:tmpl w:val="CE02B9C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74241"/>
    <w:multiLevelType w:val="hybridMultilevel"/>
    <w:tmpl w:val="289E91DC"/>
    <w:lvl w:ilvl="0" w:tplc="04090019">
      <w:start w:val="1"/>
      <w:numFmt w:val="lowerLetter"/>
      <w:lvlText w:val="%1)"/>
      <w:lvlJc w:val="left"/>
      <w:pPr>
        <w:ind w:left="836" w:hanging="420"/>
      </w:pPr>
      <w:rPr>
        <w:rFont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18" w15:restartNumberingAfterBreak="0">
    <w:nsid w:val="388E611E"/>
    <w:multiLevelType w:val="multilevel"/>
    <w:tmpl w:val="388E611E"/>
    <w:lvl w:ilvl="0">
      <w:numFmt w:val="bullet"/>
      <w:lvlText w:val="-"/>
      <w:lvlJc w:val="left"/>
      <w:pPr>
        <w:ind w:left="360" w:hanging="360"/>
      </w:pPr>
      <w:rPr>
        <w:rFonts w:ascii="Times New Roman" w:eastAsia="MS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FD2CA1"/>
    <w:multiLevelType w:val="hybridMultilevel"/>
    <w:tmpl w:val="DEA8983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32591D"/>
    <w:multiLevelType w:val="hybridMultilevel"/>
    <w:tmpl w:val="CEA29AEA"/>
    <w:lvl w:ilvl="0" w:tplc="D0CA708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5" w15:restartNumberingAfterBreak="0">
    <w:nsid w:val="4C651128"/>
    <w:multiLevelType w:val="hybridMultilevel"/>
    <w:tmpl w:val="34F636EA"/>
    <w:lvl w:ilvl="0" w:tplc="83BEA846">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9"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D4745C"/>
    <w:multiLevelType w:val="hybridMultilevel"/>
    <w:tmpl w:val="737268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3EF6D7B"/>
    <w:multiLevelType w:val="hybridMultilevel"/>
    <w:tmpl w:val="90A45826"/>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10899198">
    <w:abstractNumId w:val="0"/>
  </w:num>
  <w:num w:numId="2" w16cid:durableId="719522753">
    <w:abstractNumId w:val="19"/>
  </w:num>
  <w:num w:numId="3" w16cid:durableId="500705105">
    <w:abstractNumId w:val="20"/>
  </w:num>
  <w:num w:numId="4" w16cid:durableId="1689256303">
    <w:abstractNumId w:val="15"/>
  </w:num>
  <w:num w:numId="5" w16cid:durableId="1929921004">
    <w:abstractNumId w:val="31"/>
  </w:num>
  <w:num w:numId="6" w16cid:durableId="1866861870">
    <w:abstractNumId w:val="16"/>
  </w:num>
  <w:num w:numId="7" w16cid:durableId="377434107">
    <w:abstractNumId w:val="27"/>
  </w:num>
  <w:num w:numId="8" w16cid:durableId="1861771702">
    <w:abstractNumId w:val="39"/>
  </w:num>
  <w:num w:numId="9" w16cid:durableId="88476536">
    <w:abstractNumId w:val="37"/>
  </w:num>
  <w:num w:numId="10" w16cid:durableId="2115054410">
    <w:abstractNumId w:val="1"/>
  </w:num>
  <w:num w:numId="11" w16cid:durableId="1433277629">
    <w:abstractNumId w:val="32"/>
  </w:num>
  <w:num w:numId="12" w16cid:durableId="1413695546">
    <w:abstractNumId w:val="28"/>
  </w:num>
  <w:num w:numId="13" w16cid:durableId="1376083431">
    <w:abstractNumId w:val="35"/>
  </w:num>
  <w:num w:numId="14" w16cid:durableId="1987540837">
    <w:abstractNumId w:val="7"/>
  </w:num>
  <w:num w:numId="15" w16cid:durableId="1999186878">
    <w:abstractNumId w:val="12"/>
  </w:num>
  <w:num w:numId="16" w16cid:durableId="445080132">
    <w:abstractNumId w:val="19"/>
  </w:num>
  <w:num w:numId="17" w16cid:durableId="387150260">
    <w:abstractNumId w:val="4"/>
  </w:num>
  <w:num w:numId="18" w16cid:durableId="796336886">
    <w:abstractNumId w:val="19"/>
  </w:num>
  <w:num w:numId="19" w16cid:durableId="1777601048">
    <w:abstractNumId w:val="36"/>
  </w:num>
  <w:num w:numId="20" w16cid:durableId="266158417">
    <w:abstractNumId w:val="19"/>
  </w:num>
  <w:num w:numId="21" w16cid:durableId="1904439553">
    <w:abstractNumId w:val="3"/>
  </w:num>
  <w:num w:numId="22" w16cid:durableId="892080946">
    <w:abstractNumId w:val="30"/>
  </w:num>
  <w:num w:numId="23" w16cid:durableId="1965504275">
    <w:abstractNumId w:val="33"/>
  </w:num>
  <w:num w:numId="24" w16cid:durableId="684788364">
    <w:abstractNumId w:val="24"/>
  </w:num>
  <w:num w:numId="25" w16cid:durableId="1193761486">
    <w:abstractNumId w:val="19"/>
  </w:num>
  <w:num w:numId="26" w16cid:durableId="1869952015">
    <w:abstractNumId w:val="11"/>
  </w:num>
  <w:num w:numId="27" w16cid:durableId="510022924">
    <w:abstractNumId w:val="18"/>
  </w:num>
  <w:num w:numId="28" w16cid:durableId="2047245307">
    <w:abstractNumId w:val="19"/>
  </w:num>
  <w:num w:numId="29" w16cid:durableId="663826180">
    <w:abstractNumId w:val="6"/>
  </w:num>
  <w:num w:numId="30" w16cid:durableId="1135373144">
    <w:abstractNumId w:val="5"/>
  </w:num>
  <w:num w:numId="31" w16cid:durableId="204146969">
    <w:abstractNumId w:val="19"/>
  </w:num>
  <w:num w:numId="32" w16cid:durableId="1040276620">
    <w:abstractNumId w:val="19"/>
  </w:num>
  <w:num w:numId="33" w16cid:durableId="149180638">
    <w:abstractNumId w:val="19"/>
  </w:num>
  <w:num w:numId="34" w16cid:durableId="1700011972">
    <w:abstractNumId w:val="19"/>
  </w:num>
  <w:num w:numId="35" w16cid:durableId="1829519898">
    <w:abstractNumId w:val="38"/>
  </w:num>
  <w:num w:numId="36" w16cid:durableId="20858943">
    <w:abstractNumId w:val="19"/>
  </w:num>
  <w:num w:numId="37" w16cid:durableId="1491018912">
    <w:abstractNumId w:val="19"/>
  </w:num>
  <w:num w:numId="38" w16cid:durableId="1204291891">
    <w:abstractNumId w:val="17"/>
  </w:num>
  <w:num w:numId="39" w16cid:durableId="1796095512">
    <w:abstractNumId w:val="19"/>
  </w:num>
  <w:num w:numId="40" w16cid:durableId="739058522">
    <w:abstractNumId w:val="2"/>
  </w:num>
  <w:num w:numId="41" w16cid:durableId="1163816355">
    <w:abstractNumId w:val="34"/>
  </w:num>
  <w:num w:numId="42" w16cid:durableId="1973633348">
    <w:abstractNumId w:val="21"/>
  </w:num>
  <w:num w:numId="43" w16cid:durableId="1890804179">
    <w:abstractNumId w:val="19"/>
  </w:num>
  <w:num w:numId="44" w16cid:durableId="1262178635">
    <w:abstractNumId w:val="25"/>
  </w:num>
  <w:num w:numId="45" w16cid:durableId="1923290868">
    <w:abstractNumId w:val="19"/>
  </w:num>
  <w:num w:numId="46" w16cid:durableId="1105610334">
    <w:abstractNumId w:val="26"/>
  </w:num>
  <w:num w:numId="47" w16cid:durableId="1175806704">
    <w:abstractNumId w:val="23"/>
  </w:num>
  <w:num w:numId="48" w16cid:durableId="10035266">
    <w:abstractNumId w:val="10"/>
  </w:num>
  <w:num w:numId="49" w16cid:durableId="63335572">
    <w:abstractNumId w:val="13"/>
  </w:num>
  <w:num w:numId="50" w16cid:durableId="1067726465">
    <w:abstractNumId w:val="22"/>
  </w:num>
  <w:num w:numId="51" w16cid:durableId="1171409051">
    <w:abstractNumId w:val="9"/>
  </w:num>
  <w:num w:numId="52" w16cid:durableId="306281667">
    <w:abstractNumId w:val="8"/>
  </w:num>
  <w:num w:numId="53" w16cid:durableId="687175773">
    <w:abstractNumId w:val="19"/>
  </w:num>
  <w:num w:numId="54" w16cid:durableId="211424958">
    <w:abstractNumId w:val="14"/>
  </w:num>
  <w:num w:numId="55" w16cid:durableId="1474634983">
    <w:abstractNumId w:val="19"/>
  </w:num>
  <w:num w:numId="56" w16cid:durableId="340278784">
    <w:abstractNumId w:val="19"/>
  </w:num>
  <w:num w:numId="57" w16cid:durableId="1683900424">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o:colormru v:ext="edit" colors="#cce8c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3B1"/>
    <w:rsid w:val="00001729"/>
    <w:rsid w:val="00001BD4"/>
    <w:rsid w:val="000024B2"/>
    <w:rsid w:val="00002577"/>
    <w:rsid w:val="00002A37"/>
    <w:rsid w:val="00002F37"/>
    <w:rsid w:val="00003007"/>
    <w:rsid w:val="0000301E"/>
    <w:rsid w:val="00003D67"/>
    <w:rsid w:val="0000446D"/>
    <w:rsid w:val="000046E3"/>
    <w:rsid w:val="00004B9F"/>
    <w:rsid w:val="0000544E"/>
    <w:rsid w:val="00006446"/>
    <w:rsid w:val="00006896"/>
    <w:rsid w:val="0000729A"/>
    <w:rsid w:val="00007686"/>
    <w:rsid w:val="00007CDC"/>
    <w:rsid w:val="000109FA"/>
    <w:rsid w:val="00010A71"/>
    <w:rsid w:val="00011006"/>
    <w:rsid w:val="0001107A"/>
    <w:rsid w:val="000112BC"/>
    <w:rsid w:val="00011B28"/>
    <w:rsid w:val="00011EF3"/>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558"/>
    <w:rsid w:val="00040B41"/>
    <w:rsid w:val="0004125B"/>
    <w:rsid w:val="000413F3"/>
    <w:rsid w:val="00041DB6"/>
    <w:rsid w:val="00042105"/>
    <w:rsid w:val="000422E2"/>
    <w:rsid w:val="00042F22"/>
    <w:rsid w:val="00043839"/>
    <w:rsid w:val="00043D72"/>
    <w:rsid w:val="00044105"/>
    <w:rsid w:val="00044438"/>
    <w:rsid w:val="000444EF"/>
    <w:rsid w:val="000451F4"/>
    <w:rsid w:val="000453CA"/>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A41"/>
    <w:rsid w:val="00054D4A"/>
    <w:rsid w:val="00054FC8"/>
    <w:rsid w:val="0005518F"/>
    <w:rsid w:val="000559BF"/>
    <w:rsid w:val="0005606A"/>
    <w:rsid w:val="00056274"/>
    <w:rsid w:val="00056574"/>
    <w:rsid w:val="0005677A"/>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6B8D"/>
    <w:rsid w:val="000675F9"/>
    <w:rsid w:val="00067791"/>
    <w:rsid w:val="000703C4"/>
    <w:rsid w:val="0007065D"/>
    <w:rsid w:val="00070AF3"/>
    <w:rsid w:val="000719BE"/>
    <w:rsid w:val="00071EE7"/>
    <w:rsid w:val="000720C6"/>
    <w:rsid w:val="000721C1"/>
    <w:rsid w:val="00072EE2"/>
    <w:rsid w:val="00072EF7"/>
    <w:rsid w:val="000730A9"/>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0E8"/>
    <w:rsid w:val="0008036A"/>
    <w:rsid w:val="000804F5"/>
    <w:rsid w:val="00080675"/>
    <w:rsid w:val="00080B1B"/>
    <w:rsid w:val="0008135C"/>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879B7"/>
    <w:rsid w:val="0009009F"/>
    <w:rsid w:val="000900FF"/>
    <w:rsid w:val="00090128"/>
    <w:rsid w:val="00090366"/>
    <w:rsid w:val="000909D2"/>
    <w:rsid w:val="00091557"/>
    <w:rsid w:val="00091B2D"/>
    <w:rsid w:val="00091D35"/>
    <w:rsid w:val="00091E2F"/>
    <w:rsid w:val="000924C1"/>
    <w:rsid w:val="000924F0"/>
    <w:rsid w:val="00092F84"/>
    <w:rsid w:val="00093474"/>
    <w:rsid w:val="000934A5"/>
    <w:rsid w:val="00093926"/>
    <w:rsid w:val="00093B24"/>
    <w:rsid w:val="000945DA"/>
    <w:rsid w:val="00094900"/>
    <w:rsid w:val="0009493B"/>
    <w:rsid w:val="00094D3D"/>
    <w:rsid w:val="000950B5"/>
    <w:rsid w:val="0009510F"/>
    <w:rsid w:val="000951FC"/>
    <w:rsid w:val="000953A4"/>
    <w:rsid w:val="00095749"/>
    <w:rsid w:val="00095F26"/>
    <w:rsid w:val="0009645C"/>
    <w:rsid w:val="00096B42"/>
    <w:rsid w:val="00096B91"/>
    <w:rsid w:val="00096C1F"/>
    <w:rsid w:val="00096FE9"/>
    <w:rsid w:val="00097862"/>
    <w:rsid w:val="000A05CD"/>
    <w:rsid w:val="000A08A7"/>
    <w:rsid w:val="000A0CE8"/>
    <w:rsid w:val="000A0E1C"/>
    <w:rsid w:val="000A11E4"/>
    <w:rsid w:val="000A1748"/>
    <w:rsid w:val="000A1880"/>
    <w:rsid w:val="000A1B7B"/>
    <w:rsid w:val="000A2134"/>
    <w:rsid w:val="000A2681"/>
    <w:rsid w:val="000A329F"/>
    <w:rsid w:val="000A39B4"/>
    <w:rsid w:val="000A3FCA"/>
    <w:rsid w:val="000A4315"/>
    <w:rsid w:val="000A46E7"/>
    <w:rsid w:val="000A4FD0"/>
    <w:rsid w:val="000A5586"/>
    <w:rsid w:val="000A5691"/>
    <w:rsid w:val="000A56F2"/>
    <w:rsid w:val="000A5A82"/>
    <w:rsid w:val="000A6329"/>
    <w:rsid w:val="000A7E66"/>
    <w:rsid w:val="000B0F29"/>
    <w:rsid w:val="000B1067"/>
    <w:rsid w:val="000B10E4"/>
    <w:rsid w:val="000B1151"/>
    <w:rsid w:val="000B1297"/>
    <w:rsid w:val="000B15CD"/>
    <w:rsid w:val="000B190F"/>
    <w:rsid w:val="000B1999"/>
    <w:rsid w:val="000B1CCD"/>
    <w:rsid w:val="000B2719"/>
    <w:rsid w:val="000B2ADE"/>
    <w:rsid w:val="000B3971"/>
    <w:rsid w:val="000B39CC"/>
    <w:rsid w:val="000B3A8F"/>
    <w:rsid w:val="000B3B7A"/>
    <w:rsid w:val="000B4061"/>
    <w:rsid w:val="000B4AB9"/>
    <w:rsid w:val="000B4D03"/>
    <w:rsid w:val="000B56F5"/>
    <w:rsid w:val="000B5785"/>
    <w:rsid w:val="000B58C3"/>
    <w:rsid w:val="000B61E9"/>
    <w:rsid w:val="000B676A"/>
    <w:rsid w:val="000B6C12"/>
    <w:rsid w:val="000C00A7"/>
    <w:rsid w:val="000C0292"/>
    <w:rsid w:val="000C0FAF"/>
    <w:rsid w:val="000C165A"/>
    <w:rsid w:val="000C2934"/>
    <w:rsid w:val="000C2CA2"/>
    <w:rsid w:val="000C2E19"/>
    <w:rsid w:val="000C3034"/>
    <w:rsid w:val="000C3BA5"/>
    <w:rsid w:val="000C40A3"/>
    <w:rsid w:val="000C4617"/>
    <w:rsid w:val="000C470A"/>
    <w:rsid w:val="000C4901"/>
    <w:rsid w:val="000C4C02"/>
    <w:rsid w:val="000C4ECC"/>
    <w:rsid w:val="000C52A3"/>
    <w:rsid w:val="000C52EF"/>
    <w:rsid w:val="000C577F"/>
    <w:rsid w:val="000C57BC"/>
    <w:rsid w:val="000C5855"/>
    <w:rsid w:val="000C66FC"/>
    <w:rsid w:val="000C6D54"/>
    <w:rsid w:val="000C762E"/>
    <w:rsid w:val="000C797B"/>
    <w:rsid w:val="000C79A4"/>
    <w:rsid w:val="000C7BAD"/>
    <w:rsid w:val="000D0673"/>
    <w:rsid w:val="000D0805"/>
    <w:rsid w:val="000D0860"/>
    <w:rsid w:val="000D0D07"/>
    <w:rsid w:val="000D18E2"/>
    <w:rsid w:val="000D1DF1"/>
    <w:rsid w:val="000D1EF1"/>
    <w:rsid w:val="000D2513"/>
    <w:rsid w:val="000D2CE9"/>
    <w:rsid w:val="000D3001"/>
    <w:rsid w:val="000D378C"/>
    <w:rsid w:val="000D3FD1"/>
    <w:rsid w:val="000D4797"/>
    <w:rsid w:val="000D49C4"/>
    <w:rsid w:val="000D4BB9"/>
    <w:rsid w:val="000D54B0"/>
    <w:rsid w:val="000D5718"/>
    <w:rsid w:val="000D5E69"/>
    <w:rsid w:val="000D642A"/>
    <w:rsid w:val="000D6481"/>
    <w:rsid w:val="000D703E"/>
    <w:rsid w:val="000D7979"/>
    <w:rsid w:val="000E0527"/>
    <w:rsid w:val="000E121B"/>
    <w:rsid w:val="000E1C2A"/>
    <w:rsid w:val="000E1E37"/>
    <w:rsid w:val="000E1E92"/>
    <w:rsid w:val="000E210C"/>
    <w:rsid w:val="000E262C"/>
    <w:rsid w:val="000E29DF"/>
    <w:rsid w:val="000E2E3D"/>
    <w:rsid w:val="000E32BB"/>
    <w:rsid w:val="000E3A91"/>
    <w:rsid w:val="000E3AED"/>
    <w:rsid w:val="000E3CEE"/>
    <w:rsid w:val="000E452C"/>
    <w:rsid w:val="000E54C1"/>
    <w:rsid w:val="000E5CB5"/>
    <w:rsid w:val="000E5F5E"/>
    <w:rsid w:val="000E64CB"/>
    <w:rsid w:val="000E67F3"/>
    <w:rsid w:val="000E6F94"/>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7BD"/>
    <w:rsid w:val="00101958"/>
    <w:rsid w:val="00102806"/>
    <w:rsid w:val="0010288B"/>
    <w:rsid w:val="00103DBB"/>
    <w:rsid w:val="0010441A"/>
    <w:rsid w:val="0010477A"/>
    <w:rsid w:val="00104AD6"/>
    <w:rsid w:val="00104DB5"/>
    <w:rsid w:val="0010548A"/>
    <w:rsid w:val="00105C0D"/>
    <w:rsid w:val="001062FB"/>
    <w:rsid w:val="001063E6"/>
    <w:rsid w:val="00106E59"/>
    <w:rsid w:val="00107BC9"/>
    <w:rsid w:val="00110591"/>
    <w:rsid w:val="00110D65"/>
    <w:rsid w:val="001110A6"/>
    <w:rsid w:val="00111721"/>
    <w:rsid w:val="001118BC"/>
    <w:rsid w:val="00111EB5"/>
    <w:rsid w:val="0011236E"/>
    <w:rsid w:val="001124AB"/>
    <w:rsid w:val="001129A9"/>
    <w:rsid w:val="00112A82"/>
    <w:rsid w:val="001131BE"/>
    <w:rsid w:val="00113CF4"/>
    <w:rsid w:val="00114144"/>
    <w:rsid w:val="00114902"/>
    <w:rsid w:val="00114A7A"/>
    <w:rsid w:val="00114AB9"/>
    <w:rsid w:val="001153EA"/>
    <w:rsid w:val="00115643"/>
    <w:rsid w:val="001158A9"/>
    <w:rsid w:val="00115B58"/>
    <w:rsid w:val="00115D27"/>
    <w:rsid w:val="00116765"/>
    <w:rsid w:val="001170FE"/>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4DDE"/>
    <w:rsid w:val="00135252"/>
    <w:rsid w:val="001355CF"/>
    <w:rsid w:val="001358E1"/>
    <w:rsid w:val="001364A8"/>
    <w:rsid w:val="00136545"/>
    <w:rsid w:val="0013687E"/>
    <w:rsid w:val="00136B2C"/>
    <w:rsid w:val="0013744A"/>
    <w:rsid w:val="001375A8"/>
    <w:rsid w:val="001377EE"/>
    <w:rsid w:val="00137AB5"/>
    <w:rsid w:val="00137AFD"/>
    <w:rsid w:val="00137F0B"/>
    <w:rsid w:val="00140006"/>
    <w:rsid w:val="001403DD"/>
    <w:rsid w:val="001408F0"/>
    <w:rsid w:val="00141188"/>
    <w:rsid w:val="00141434"/>
    <w:rsid w:val="001417D9"/>
    <w:rsid w:val="001419D5"/>
    <w:rsid w:val="00141BE7"/>
    <w:rsid w:val="001423D1"/>
    <w:rsid w:val="00143959"/>
    <w:rsid w:val="00143FC8"/>
    <w:rsid w:val="00143FCA"/>
    <w:rsid w:val="00144D61"/>
    <w:rsid w:val="001455D7"/>
    <w:rsid w:val="001456EB"/>
    <w:rsid w:val="0014602B"/>
    <w:rsid w:val="00147277"/>
    <w:rsid w:val="0014759C"/>
    <w:rsid w:val="001479F0"/>
    <w:rsid w:val="00150890"/>
    <w:rsid w:val="0015141A"/>
    <w:rsid w:val="00151BB5"/>
    <w:rsid w:val="00151E23"/>
    <w:rsid w:val="0015222E"/>
    <w:rsid w:val="001526E0"/>
    <w:rsid w:val="00152CC3"/>
    <w:rsid w:val="001547CD"/>
    <w:rsid w:val="001547EF"/>
    <w:rsid w:val="001551B5"/>
    <w:rsid w:val="001552F2"/>
    <w:rsid w:val="00155660"/>
    <w:rsid w:val="00155733"/>
    <w:rsid w:val="001566BD"/>
    <w:rsid w:val="00156F10"/>
    <w:rsid w:val="00157CE2"/>
    <w:rsid w:val="00160238"/>
    <w:rsid w:val="0016057A"/>
    <w:rsid w:val="001605D8"/>
    <w:rsid w:val="00161C53"/>
    <w:rsid w:val="00161D69"/>
    <w:rsid w:val="00162114"/>
    <w:rsid w:val="00162501"/>
    <w:rsid w:val="001625E9"/>
    <w:rsid w:val="00162806"/>
    <w:rsid w:val="00162AA3"/>
    <w:rsid w:val="00163051"/>
    <w:rsid w:val="00163226"/>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4CC"/>
    <w:rsid w:val="00175B39"/>
    <w:rsid w:val="00176A65"/>
    <w:rsid w:val="00176C1D"/>
    <w:rsid w:val="00176E2E"/>
    <w:rsid w:val="00180CD9"/>
    <w:rsid w:val="0018143F"/>
    <w:rsid w:val="00181FDE"/>
    <w:rsid w:val="00183B3E"/>
    <w:rsid w:val="00183C22"/>
    <w:rsid w:val="00183E2C"/>
    <w:rsid w:val="00184FB9"/>
    <w:rsid w:val="0018510E"/>
    <w:rsid w:val="0018545E"/>
    <w:rsid w:val="0018570B"/>
    <w:rsid w:val="00185A98"/>
    <w:rsid w:val="001860C7"/>
    <w:rsid w:val="00186673"/>
    <w:rsid w:val="00186DEC"/>
    <w:rsid w:val="00187968"/>
    <w:rsid w:val="00187D8A"/>
    <w:rsid w:val="00190AC1"/>
    <w:rsid w:val="00190E2A"/>
    <w:rsid w:val="0019129C"/>
    <w:rsid w:val="001915CE"/>
    <w:rsid w:val="00191C97"/>
    <w:rsid w:val="00193052"/>
    <w:rsid w:val="0019341A"/>
    <w:rsid w:val="00193B68"/>
    <w:rsid w:val="00193C64"/>
    <w:rsid w:val="00193F97"/>
    <w:rsid w:val="001940CC"/>
    <w:rsid w:val="00194C33"/>
    <w:rsid w:val="00195779"/>
    <w:rsid w:val="001957D0"/>
    <w:rsid w:val="001958F0"/>
    <w:rsid w:val="00195BB4"/>
    <w:rsid w:val="001971A4"/>
    <w:rsid w:val="00197456"/>
    <w:rsid w:val="00197DF9"/>
    <w:rsid w:val="00197E05"/>
    <w:rsid w:val="001A0948"/>
    <w:rsid w:val="001A1525"/>
    <w:rsid w:val="001A16EB"/>
    <w:rsid w:val="001A1952"/>
    <w:rsid w:val="001A1987"/>
    <w:rsid w:val="001A1AE7"/>
    <w:rsid w:val="001A2489"/>
    <w:rsid w:val="001A2492"/>
    <w:rsid w:val="001A2564"/>
    <w:rsid w:val="001A315D"/>
    <w:rsid w:val="001A466F"/>
    <w:rsid w:val="001A518D"/>
    <w:rsid w:val="001A5AA2"/>
    <w:rsid w:val="001A6173"/>
    <w:rsid w:val="001A697D"/>
    <w:rsid w:val="001A6A1F"/>
    <w:rsid w:val="001A6CBA"/>
    <w:rsid w:val="001A6D86"/>
    <w:rsid w:val="001A6E74"/>
    <w:rsid w:val="001A7206"/>
    <w:rsid w:val="001A78C6"/>
    <w:rsid w:val="001A793E"/>
    <w:rsid w:val="001A7DA6"/>
    <w:rsid w:val="001A7EA0"/>
    <w:rsid w:val="001B0201"/>
    <w:rsid w:val="001B05F9"/>
    <w:rsid w:val="001B0B6C"/>
    <w:rsid w:val="001B0D0F"/>
    <w:rsid w:val="001B0D97"/>
    <w:rsid w:val="001B15E4"/>
    <w:rsid w:val="001B1C16"/>
    <w:rsid w:val="001B2C81"/>
    <w:rsid w:val="001B341B"/>
    <w:rsid w:val="001B3EDD"/>
    <w:rsid w:val="001B41EA"/>
    <w:rsid w:val="001B54EE"/>
    <w:rsid w:val="001B5A5D"/>
    <w:rsid w:val="001B5A94"/>
    <w:rsid w:val="001B61BE"/>
    <w:rsid w:val="001B6973"/>
    <w:rsid w:val="001B72EC"/>
    <w:rsid w:val="001B78F6"/>
    <w:rsid w:val="001B7CF6"/>
    <w:rsid w:val="001C0B3E"/>
    <w:rsid w:val="001C1428"/>
    <w:rsid w:val="001C1CE5"/>
    <w:rsid w:val="001C28B7"/>
    <w:rsid w:val="001C28CD"/>
    <w:rsid w:val="001C2FF8"/>
    <w:rsid w:val="001C35DC"/>
    <w:rsid w:val="001C3D2A"/>
    <w:rsid w:val="001C4D00"/>
    <w:rsid w:val="001C4D6B"/>
    <w:rsid w:val="001C5A76"/>
    <w:rsid w:val="001C638B"/>
    <w:rsid w:val="001C6F2D"/>
    <w:rsid w:val="001C7785"/>
    <w:rsid w:val="001D06BA"/>
    <w:rsid w:val="001D07FF"/>
    <w:rsid w:val="001D0A55"/>
    <w:rsid w:val="001D0B56"/>
    <w:rsid w:val="001D179D"/>
    <w:rsid w:val="001D1A04"/>
    <w:rsid w:val="001D232D"/>
    <w:rsid w:val="001D347B"/>
    <w:rsid w:val="001D34C0"/>
    <w:rsid w:val="001D4361"/>
    <w:rsid w:val="001D4627"/>
    <w:rsid w:val="001D462F"/>
    <w:rsid w:val="001D4FD1"/>
    <w:rsid w:val="001D51BA"/>
    <w:rsid w:val="001D5864"/>
    <w:rsid w:val="001D5B03"/>
    <w:rsid w:val="001D5E5F"/>
    <w:rsid w:val="001D606E"/>
    <w:rsid w:val="001D6304"/>
    <w:rsid w:val="001D6342"/>
    <w:rsid w:val="001D659A"/>
    <w:rsid w:val="001D6A80"/>
    <w:rsid w:val="001D6D53"/>
    <w:rsid w:val="001D798C"/>
    <w:rsid w:val="001D7E22"/>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CEE"/>
    <w:rsid w:val="001E5DA9"/>
    <w:rsid w:val="001E692D"/>
    <w:rsid w:val="001E6F4F"/>
    <w:rsid w:val="001E7435"/>
    <w:rsid w:val="001E79D8"/>
    <w:rsid w:val="001E7AED"/>
    <w:rsid w:val="001F0088"/>
    <w:rsid w:val="001F04DD"/>
    <w:rsid w:val="001F0E35"/>
    <w:rsid w:val="001F1D58"/>
    <w:rsid w:val="001F1FF0"/>
    <w:rsid w:val="001F2302"/>
    <w:rsid w:val="001F2B81"/>
    <w:rsid w:val="001F2C86"/>
    <w:rsid w:val="001F31D1"/>
    <w:rsid w:val="001F3267"/>
    <w:rsid w:val="001F3916"/>
    <w:rsid w:val="001F4036"/>
    <w:rsid w:val="001F406C"/>
    <w:rsid w:val="001F40A5"/>
    <w:rsid w:val="001F4F39"/>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406"/>
    <w:rsid w:val="0020493B"/>
    <w:rsid w:val="00205109"/>
    <w:rsid w:val="00205B31"/>
    <w:rsid w:val="002064F3"/>
    <w:rsid w:val="002069B2"/>
    <w:rsid w:val="00207874"/>
    <w:rsid w:val="00207FA3"/>
    <w:rsid w:val="0021026D"/>
    <w:rsid w:val="002104B6"/>
    <w:rsid w:val="00210F3F"/>
    <w:rsid w:val="00211097"/>
    <w:rsid w:val="00211700"/>
    <w:rsid w:val="002122B3"/>
    <w:rsid w:val="00212461"/>
    <w:rsid w:val="002124EE"/>
    <w:rsid w:val="002125D4"/>
    <w:rsid w:val="002133BE"/>
    <w:rsid w:val="00213539"/>
    <w:rsid w:val="00214316"/>
    <w:rsid w:val="00214CD2"/>
    <w:rsid w:val="00214DA8"/>
    <w:rsid w:val="00215148"/>
    <w:rsid w:val="002152B8"/>
    <w:rsid w:val="00215375"/>
    <w:rsid w:val="00215423"/>
    <w:rsid w:val="002158FA"/>
    <w:rsid w:val="00215926"/>
    <w:rsid w:val="00215F5E"/>
    <w:rsid w:val="00216157"/>
    <w:rsid w:val="0021647A"/>
    <w:rsid w:val="00216648"/>
    <w:rsid w:val="00217BA3"/>
    <w:rsid w:val="00217C4E"/>
    <w:rsid w:val="00217CDC"/>
    <w:rsid w:val="00220163"/>
    <w:rsid w:val="002205A2"/>
    <w:rsid w:val="00220600"/>
    <w:rsid w:val="00220A57"/>
    <w:rsid w:val="00220F69"/>
    <w:rsid w:val="00221A25"/>
    <w:rsid w:val="00221CD0"/>
    <w:rsid w:val="002221BE"/>
    <w:rsid w:val="002224DB"/>
    <w:rsid w:val="00223F1F"/>
    <w:rsid w:val="00223FCB"/>
    <w:rsid w:val="00224895"/>
    <w:rsid w:val="002248E6"/>
    <w:rsid w:val="002252C3"/>
    <w:rsid w:val="00225BAF"/>
    <w:rsid w:val="00225C54"/>
    <w:rsid w:val="00226C86"/>
    <w:rsid w:val="0022795A"/>
    <w:rsid w:val="00227CA9"/>
    <w:rsid w:val="002301E0"/>
    <w:rsid w:val="002302FF"/>
    <w:rsid w:val="00230765"/>
    <w:rsid w:val="00231157"/>
    <w:rsid w:val="002319E4"/>
    <w:rsid w:val="00231BF8"/>
    <w:rsid w:val="00232297"/>
    <w:rsid w:val="0023230A"/>
    <w:rsid w:val="00232B9A"/>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72A"/>
    <w:rsid w:val="00235872"/>
    <w:rsid w:val="0023632F"/>
    <w:rsid w:val="002369B7"/>
    <w:rsid w:val="002402E1"/>
    <w:rsid w:val="00240845"/>
    <w:rsid w:val="00241559"/>
    <w:rsid w:val="00241BC5"/>
    <w:rsid w:val="00241D84"/>
    <w:rsid w:val="00242929"/>
    <w:rsid w:val="00242BBA"/>
    <w:rsid w:val="002435B3"/>
    <w:rsid w:val="0024364D"/>
    <w:rsid w:val="002438D9"/>
    <w:rsid w:val="00243C2F"/>
    <w:rsid w:val="00243EB8"/>
    <w:rsid w:val="00244141"/>
    <w:rsid w:val="00244EFD"/>
    <w:rsid w:val="00245554"/>
    <w:rsid w:val="002455F4"/>
    <w:rsid w:val="002458EB"/>
    <w:rsid w:val="00245F9C"/>
    <w:rsid w:val="0024675C"/>
    <w:rsid w:val="002467D7"/>
    <w:rsid w:val="002468AB"/>
    <w:rsid w:val="00246EED"/>
    <w:rsid w:val="00246FDE"/>
    <w:rsid w:val="0024718F"/>
    <w:rsid w:val="002500C8"/>
    <w:rsid w:val="00250283"/>
    <w:rsid w:val="00250705"/>
    <w:rsid w:val="002516FA"/>
    <w:rsid w:val="0025178A"/>
    <w:rsid w:val="002523EA"/>
    <w:rsid w:val="00253182"/>
    <w:rsid w:val="002532D8"/>
    <w:rsid w:val="00254617"/>
    <w:rsid w:val="002548D7"/>
    <w:rsid w:val="002550EB"/>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821"/>
    <w:rsid w:val="00263DD1"/>
    <w:rsid w:val="00263EEA"/>
    <w:rsid w:val="00264021"/>
    <w:rsid w:val="00264228"/>
    <w:rsid w:val="00264334"/>
    <w:rsid w:val="0026465F"/>
    <w:rsid w:val="0026473E"/>
    <w:rsid w:val="0026486C"/>
    <w:rsid w:val="00264F75"/>
    <w:rsid w:val="00265367"/>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6FC"/>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87D6D"/>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7C6"/>
    <w:rsid w:val="00297AF9"/>
    <w:rsid w:val="00297FB1"/>
    <w:rsid w:val="002A0267"/>
    <w:rsid w:val="002A0385"/>
    <w:rsid w:val="002A0392"/>
    <w:rsid w:val="002A055E"/>
    <w:rsid w:val="002A0A50"/>
    <w:rsid w:val="002A0DD3"/>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4CDA"/>
    <w:rsid w:val="002A517B"/>
    <w:rsid w:val="002A630C"/>
    <w:rsid w:val="002A639E"/>
    <w:rsid w:val="002A78B0"/>
    <w:rsid w:val="002B0493"/>
    <w:rsid w:val="002B0A26"/>
    <w:rsid w:val="002B0A66"/>
    <w:rsid w:val="002B16D8"/>
    <w:rsid w:val="002B24D6"/>
    <w:rsid w:val="002B2585"/>
    <w:rsid w:val="002B2E37"/>
    <w:rsid w:val="002B333E"/>
    <w:rsid w:val="002B380C"/>
    <w:rsid w:val="002B3C2A"/>
    <w:rsid w:val="002B42BB"/>
    <w:rsid w:val="002B4395"/>
    <w:rsid w:val="002B440D"/>
    <w:rsid w:val="002B4428"/>
    <w:rsid w:val="002B4B70"/>
    <w:rsid w:val="002B534B"/>
    <w:rsid w:val="002B5959"/>
    <w:rsid w:val="002B5E04"/>
    <w:rsid w:val="002B78C9"/>
    <w:rsid w:val="002C0CF7"/>
    <w:rsid w:val="002C0D45"/>
    <w:rsid w:val="002C1198"/>
    <w:rsid w:val="002C1C4C"/>
    <w:rsid w:val="002C209B"/>
    <w:rsid w:val="002C259E"/>
    <w:rsid w:val="002C2664"/>
    <w:rsid w:val="002C26B4"/>
    <w:rsid w:val="002C2964"/>
    <w:rsid w:val="002C3300"/>
    <w:rsid w:val="002C3C6F"/>
    <w:rsid w:val="002C3DEB"/>
    <w:rsid w:val="002C41E6"/>
    <w:rsid w:val="002C4AE3"/>
    <w:rsid w:val="002C58D6"/>
    <w:rsid w:val="002C6C18"/>
    <w:rsid w:val="002C6D5E"/>
    <w:rsid w:val="002C7540"/>
    <w:rsid w:val="002C7B85"/>
    <w:rsid w:val="002C7D02"/>
    <w:rsid w:val="002C7DA4"/>
    <w:rsid w:val="002D071A"/>
    <w:rsid w:val="002D0B79"/>
    <w:rsid w:val="002D1D4B"/>
    <w:rsid w:val="002D21EA"/>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A34"/>
    <w:rsid w:val="002F2CDF"/>
    <w:rsid w:val="002F37A9"/>
    <w:rsid w:val="002F3DC7"/>
    <w:rsid w:val="002F4C19"/>
    <w:rsid w:val="002F4E92"/>
    <w:rsid w:val="002F50F1"/>
    <w:rsid w:val="002F54FB"/>
    <w:rsid w:val="002F646C"/>
    <w:rsid w:val="002F671E"/>
    <w:rsid w:val="002F6D5B"/>
    <w:rsid w:val="002F7454"/>
    <w:rsid w:val="002F7551"/>
    <w:rsid w:val="00300832"/>
    <w:rsid w:val="00301970"/>
    <w:rsid w:val="00301CE6"/>
    <w:rsid w:val="00301E69"/>
    <w:rsid w:val="00302325"/>
    <w:rsid w:val="0030256B"/>
    <w:rsid w:val="0030261A"/>
    <w:rsid w:val="0030276F"/>
    <w:rsid w:val="003028C0"/>
    <w:rsid w:val="00302D40"/>
    <w:rsid w:val="0030319E"/>
    <w:rsid w:val="0030321B"/>
    <w:rsid w:val="00303281"/>
    <w:rsid w:val="003034C3"/>
    <w:rsid w:val="003039CD"/>
    <w:rsid w:val="00303C2D"/>
    <w:rsid w:val="003043FC"/>
    <w:rsid w:val="0030501F"/>
    <w:rsid w:val="0030557A"/>
    <w:rsid w:val="003055DA"/>
    <w:rsid w:val="00306131"/>
    <w:rsid w:val="0030619B"/>
    <w:rsid w:val="003066C7"/>
    <w:rsid w:val="00306DF7"/>
    <w:rsid w:val="0030755B"/>
    <w:rsid w:val="00307A8A"/>
    <w:rsid w:val="00307BA1"/>
    <w:rsid w:val="00307D2A"/>
    <w:rsid w:val="0031068F"/>
    <w:rsid w:val="00311702"/>
    <w:rsid w:val="00311C91"/>
    <w:rsid w:val="00311E82"/>
    <w:rsid w:val="00312546"/>
    <w:rsid w:val="00312EFB"/>
    <w:rsid w:val="003130B9"/>
    <w:rsid w:val="00313298"/>
    <w:rsid w:val="003135B8"/>
    <w:rsid w:val="00313FD6"/>
    <w:rsid w:val="0031430C"/>
    <w:rsid w:val="0031435F"/>
    <w:rsid w:val="003143BD"/>
    <w:rsid w:val="003146F5"/>
    <w:rsid w:val="00314975"/>
    <w:rsid w:val="00314A4F"/>
    <w:rsid w:val="0031586E"/>
    <w:rsid w:val="00316976"/>
    <w:rsid w:val="00316A67"/>
    <w:rsid w:val="00316EA0"/>
    <w:rsid w:val="00316F00"/>
    <w:rsid w:val="003200BB"/>
    <w:rsid w:val="003203ED"/>
    <w:rsid w:val="00320919"/>
    <w:rsid w:val="00320B32"/>
    <w:rsid w:val="00320B62"/>
    <w:rsid w:val="00320E33"/>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27003"/>
    <w:rsid w:val="003270BF"/>
    <w:rsid w:val="00330B7A"/>
    <w:rsid w:val="00331161"/>
    <w:rsid w:val="00331751"/>
    <w:rsid w:val="00331D5C"/>
    <w:rsid w:val="0033360D"/>
    <w:rsid w:val="00334272"/>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C26"/>
    <w:rsid w:val="00366D00"/>
    <w:rsid w:val="00367004"/>
    <w:rsid w:val="00367D1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6FE5"/>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319"/>
    <w:rsid w:val="00384F09"/>
    <w:rsid w:val="00385BF0"/>
    <w:rsid w:val="003862F4"/>
    <w:rsid w:val="00386586"/>
    <w:rsid w:val="0038661D"/>
    <w:rsid w:val="003877DD"/>
    <w:rsid w:val="003879CB"/>
    <w:rsid w:val="00387BE4"/>
    <w:rsid w:val="00390339"/>
    <w:rsid w:val="00390500"/>
    <w:rsid w:val="00390869"/>
    <w:rsid w:val="003917D4"/>
    <w:rsid w:val="00391E29"/>
    <w:rsid w:val="003920EC"/>
    <w:rsid w:val="0039231E"/>
    <w:rsid w:val="0039263A"/>
    <w:rsid w:val="00392D5F"/>
    <w:rsid w:val="00393345"/>
    <w:rsid w:val="00393473"/>
    <w:rsid w:val="00393932"/>
    <w:rsid w:val="003939FF"/>
    <w:rsid w:val="00393FEF"/>
    <w:rsid w:val="00394603"/>
    <w:rsid w:val="003952F3"/>
    <w:rsid w:val="0039595A"/>
    <w:rsid w:val="00395B13"/>
    <w:rsid w:val="00397372"/>
    <w:rsid w:val="00397B6D"/>
    <w:rsid w:val="00397C5F"/>
    <w:rsid w:val="003A0232"/>
    <w:rsid w:val="003A04CD"/>
    <w:rsid w:val="003A0538"/>
    <w:rsid w:val="003A1035"/>
    <w:rsid w:val="003A1BF4"/>
    <w:rsid w:val="003A1E95"/>
    <w:rsid w:val="003A2223"/>
    <w:rsid w:val="003A2294"/>
    <w:rsid w:val="003A28F9"/>
    <w:rsid w:val="003A2A0F"/>
    <w:rsid w:val="003A2A46"/>
    <w:rsid w:val="003A2A8D"/>
    <w:rsid w:val="003A3954"/>
    <w:rsid w:val="003A3976"/>
    <w:rsid w:val="003A4266"/>
    <w:rsid w:val="003A45A1"/>
    <w:rsid w:val="003A4A43"/>
    <w:rsid w:val="003A5154"/>
    <w:rsid w:val="003A5840"/>
    <w:rsid w:val="003A5B0A"/>
    <w:rsid w:val="003A5B97"/>
    <w:rsid w:val="003A5C1D"/>
    <w:rsid w:val="003A6696"/>
    <w:rsid w:val="003A6708"/>
    <w:rsid w:val="003A6BAC"/>
    <w:rsid w:val="003A6E30"/>
    <w:rsid w:val="003A7EF3"/>
    <w:rsid w:val="003B0141"/>
    <w:rsid w:val="003B07A7"/>
    <w:rsid w:val="003B0DF5"/>
    <w:rsid w:val="003B1172"/>
    <w:rsid w:val="003B159C"/>
    <w:rsid w:val="003B2693"/>
    <w:rsid w:val="003B2F45"/>
    <w:rsid w:val="003B369F"/>
    <w:rsid w:val="003B36A3"/>
    <w:rsid w:val="003B3E76"/>
    <w:rsid w:val="003B4424"/>
    <w:rsid w:val="003B4989"/>
    <w:rsid w:val="003B4DF7"/>
    <w:rsid w:val="003B5C80"/>
    <w:rsid w:val="003B624A"/>
    <w:rsid w:val="003B6D43"/>
    <w:rsid w:val="003B712B"/>
    <w:rsid w:val="003B7D72"/>
    <w:rsid w:val="003B7FE5"/>
    <w:rsid w:val="003C02AF"/>
    <w:rsid w:val="003C065B"/>
    <w:rsid w:val="003C11C8"/>
    <w:rsid w:val="003C11E7"/>
    <w:rsid w:val="003C1439"/>
    <w:rsid w:val="003C19DA"/>
    <w:rsid w:val="003C2151"/>
    <w:rsid w:val="003C2698"/>
    <w:rsid w:val="003C2702"/>
    <w:rsid w:val="003C29B0"/>
    <w:rsid w:val="003C2C77"/>
    <w:rsid w:val="003C4EB0"/>
    <w:rsid w:val="003C5275"/>
    <w:rsid w:val="003C528A"/>
    <w:rsid w:val="003C5889"/>
    <w:rsid w:val="003C5B29"/>
    <w:rsid w:val="003C67EF"/>
    <w:rsid w:val="003C776F"/>
    <w:rsid w:val="003C7806"/>
    <w:rsid w:val="003D05D7"/>
    <w:rsid w:val="003D0B0C"/>
    <w:rsid w:val="003D0EBB"/>
    <w:rsid w:val="003D109F"/>
    <w:rsid w:val="003D1303"/>
    <w:rsid w:val="003D1E1E"/>
    <w:rsid w:val="003D2478"/>
    <w:rsid w:val="003D2FBA"/>
    <w:rsid w:val="003D3C45"/>
    <w:rsid w:val="003D40F8"/>
    <w:rsid w:val="003D42CA"/>
    <w:rsid w:val="003D45FC"/>
    <w:rsid w:val="003D4A87"/>
    <w:rsid w:val="003D4AC8"/>
    <w:rsid w:val="003D4EF0"/>
    <w:rsid w:val="003D4F02"/>
    <w:rsid w:val="003D52A7"/>
    <w:rsid w:val="003D53A1"/>
    <w:rsid w:val="003D59E0"/>
    <w:rsid w:val="003D5B1F"/>
    <w:rsid w:val="003D629B"/>
    <w:rsid w:val="003D62C8"/>
    <w:rsid w:val="003D6887"/>
    <w:rsid w:val="003D6A81"/>
    <w:rsid w:val="003D7B96"/>
    <w:rsid w:val="003D7E2C"/>
    <w:rsid w:val="003E045C"/>
    <w:rsid w:val="003E15FA"/>
    <w:rsid w:val="003E1DC6"/>
    <w:rsid w:val="003E20C0"/>
    <w:rsid w:val="003E2466"/>
    <w:rsid w:val="003E279A"/>
    <w:rsid w:val="003E2BA5"/>
    <w:rsid w:val="003E2EC0"/>
    <w:rsid w:val="003E3DEB"/>
    <w:rsid w:val="003E484C"/>
    <w:rsid w:val="003E4B33"/>
    <w:rsid w:val="003E4E67"/>
    <w:rsid w:val="003E4EC8"/>
    <w:rsid w:val="003E538B"/>
    <w:rsid w:val="003E55E4"/>
    <w:rsid w:val="003E5CBC"/>
    <w:rsid w:val="003E6279"/>
    <w:rsid w:val="003E64D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C5"/>
    <w:rsid w:val="003F5D52"/>
    <w:rsid w:val="003F6BBE"/>
    <w:rsid w:val="003F6D82"/>
    <w:rsid w:val="003F6D94"/>
    <w:rsid w:val="003F7741"/>
    <w:rsid w:val="003F7AC0"/>
    <w:rsid w:val="00400056"/>
    <w:rsid w:val="004000E8"/>
    <w:rsid w:val="00400255"/>
    <w:rsid w:val="00400664"/>
    <w:rsid w:val="004008EF"/>
    <w:rsid w:val="00400A26"/>
    <w:rsid w:val="00400C2A"/>
    <w:rsid w:val="004026E9"/>
    <w:rsid w:val="00402E2B"/>
    <w:rsid w:val="004032D9"/>
    <w:rsid w:val="004038B5"/>
    <w:rsid w:val="00403CFD"/>
    <w:rsid w:val="00403D15"/>
    <w:rsid w:val="004041D2"/>
    <w:rsid w:val="00404A84"/>
    <w:rsid w:val="00404BC5"/>
    <w:rsid w:val="0040512B"/>
    <w:rsid w:val="00405195"/>
    <w:rsid w:val="0040550A"/>
    <w:rsid w:val="0040567E"/>
    <w:rsid w:val="00405708"/>
    <w:rsid w:val="0040594D"/>
    <w:rsid w:val="00405CA5"/>
    <w:rsid w:val="00405F51"/>
    <w:rsid w:val="00405FB6"/>
    <w:rsid w:val="00406053"/>
    <w:rsid w:val="00406727"/>
    <w:rsid w:val="00407986"/>
    <w:rsid w:val="00407CD3"/>
    <w:rsid w:val="00410134"/>
    <w:rsid w:val="00410550"/>
    <w:rsid w:val="00410AE4"/>
    <w:rsid w:val="00410B72"/>
    <w:rsid w:val="00410F18"/>
    <w:rsid w:val="0041111F"/>
    <w:rsid w:val="0041130B"/>
    <w:rsid w:val="00411FDA"/>
    <w:rsid w:val="004120B7"/>
    <w:rsid w:val="0041263E"/>
    <w:rsid w:val="00413692"/>
    <w:rsid w:val="00413AAC"/>
    <w:rsid w:val="00413E92"/>
    <w:rsid w:val="0041499F"/>
    <w:rsid w:val="004149CB"/>
    <w:rsid w:val="0041541B"/>
    <w:rsid w:val="004158EF"/>
    <w:rsid w:val="00415F07"/>
    <w:rsid w:val="004161C1"/>
    <w:rsid w:val="004161FF"/>
    <w:rsid w:val="00416311"/>
    <w:rsid w:val="00417191"/>
    <w:rsid w:val="00417B6B"/>
    <w:rsid w:val="00417BC0"/>
    <w:rsid w:val="004205F8"/>
    <w:rsid w:val="00420886"/>
    <w:rsid w:val="004209F5"/>
    <w:rsid w:val="00420F90"/>
    <w:rsid w:val="00421105"/>
    <w:rsid w:val="00421125"/>
    <w:rsid w:val="004211C4"/>
    <w:rsid w:val="004220B0"/>
    <w:rsid w:val="00422277"/>
    <w:rsid w:val="0042232D"/>
    <w:rsid w:val="00422A46"/>
    <w:rsid w:val="00423E84"/>
    <w:rsid w:val="00423F46"/>
    <w:rsid w:val="004242F4"/>
    <w:rsid w:val="0042446E"/>
    <w:rsid w:val="00424A18"/>
    <w:rsid w:val="00424D59"/>
    <w:rsid w:val="004251AA"/>
    <w:rsid w:val="00425A6A"/>
    <w:rsid w:val="00425B88"/>
    <w:rsid w:val="00425C92"/>
    <w:rsid w:val="00425CE1"/>
    <w:rsid w:val="004260EE"/>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1DF"/>
    <w:rsid w:val="00436E32"/>
    <w:rsid w:val="00437447"/>
    <w:rsid w:val="00437792"/>
    <w:rsid w:val="00437BA1"/>
    <w:rsid w:val="00437E41"/>
    <w:rsid w:val="00440479"/>
    <w:rsid w:val="00440918"/>
    <w:rsid w:val="00440AF3"/>
    <w:rsid w:val="004414D2"/>
    <w:rsid w:val="0044197A"/>
    <w:rsid w:val="00441A92"/>
    <w:rsid w:val="00441F1E"/>
    <w:rsid w:val="0044221C"/>
    <w:rsid w:val="0044236F"/>
    <w:rsid w:val="00442A73"/>
    <w:rsid w:val="00442A92"/>
    <w:rsid w:val="004431F0"/>
    <w:rsid w:val="00443897"/>
    <w:rsid w:val="00443C95"/>
    <w:rsid w:val="00444528"/>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B79"/>
    <w:rsid w:val="00456E0C"/>
    <w:rsid w:val="0045715C"/>
    <w:rsid w:val="00457565"/>
    <w:rsid w:val="00457B71"/>
    <w:rsid w:val="00457B8F"/>
    <w:rsid w:val="00457D5C"/>
    <w:rsid w:val="004602D9"/>
    <w:rsid w:val="00460463"/>
    <w:rsid w:val="0046100B"/>
    <w:rsid w:val="004613D9"/>
    <w:rsid w:val="00461429"/>
    <w:rsid w:val="00461B11"/>
    <w:rsid w:val="00461C4C"/>
    <w:rsid w:val="00463116"/>
    <w:rsid w:val="0046322E"/>
    <w:rsid w:val="00463AF4"/>
    <w:rsid w:val="00464149"/>
    <w:rsid w:val="00464CDD"/>
    <w:rsid w:val="004652FD"/>
    <w:rsid w:val="00465372"/>
    <w:rsid w:val="0046582D"/>
    <w:rsid w:val="004661C5"/>
    <w:rsid w:val="00466968"/>
    <w:rsid w:val="004669E2"/>
    <w:rsid w:val="00467FFA"/>
    <w:rsid w:val="00470389"/>
    <w:rsid w:val="00470AD5"/>
    <w:rsid w:val="00470C31"/>
    <w:rsid w:val="00471104"/>
    <w:rsid w:val="004713BA"/>
    <w:rsid w:val="004713FB"/>
    <w:rsid w:val="00472A5A"/>
    <w:rsid w:val="004734D0"/>
    <w:rsid w:val="00473956"/>
    <w:rsid w:val="00473BCE"/>
    <w:rsid w:val="0047406C"/>
    <w:rsid w:val="00474D43"/>
    <w:rsid w:val="00474D56"/>
    <w:rsid w:val="00474E3F"/>
    <w:rsid w:val="00475048"/>
    <w:rsid w:val="00475088"/>
    <w:rsid w:val="004752C3"/>
    <w:rsid w:val="00475550"/>
    <w:rsid w:val="0047556B"/>
    <w:rsid w:val="00476111"/>
    <w:rsid w:val="004765A8"/>
    <w:rsid w:val="004767AA"/>
    <w:rsid w:val="00476AA3"/>
    <w:rsid w:val="0047704A"/>
    <w:rsid w:val="00477119"/>
    <w:rsid w:val="004771E3"/>
    <w:rsid w:val="00477344"/>
    <w:rsid w:val="00477768"/>
    <w:rsid w:val="00477843"/>
    <w:rsid w:val="004778B7"/>
    <w:rsid w:val="004779BF"/>
    <w:rsid w:val="00480074"/>
    <w:rsid w:val="0048008B"/>
    <w:rsid w:val="00480125"/>
    <w:rsid w:val="00480BDD"/>
    <w:rsid w:val="00480E14"/>
    <w:rsid w:val="00481573"/>
    <w:rsid w:val="00481963"/>
    <w:rsid w:val="004820D9"/>
    <w:rsid w:val="0048283B"/>
    <w:rsid w:val="004828A3"/>
    <w:rsid w:val="00482CDD"/>
    <w:rsid w:val="00482F11"/>
    <w:rsid w:val="00483168"/>
    <w:rsid w:val="00483F9B"/>
    <w:rsid w:val="00484810"/>
    <w:rsid w:val="00484A19"/>
    <w:rsid w:val="00485162"/>
    <w:rsid w:val="00485667"/>
    <w:rsid w:val="004857D3"/>
    <w:rsid w:val="00486142"/>
    <w:rsid w:val="00486E14"/>
    <w:rsid w:val="004871ED"/>
    <w:rsid w:val="004874D0"/>
    <w:rsid w:val="00490DE1"/>
    <w:rsid w:val="004912E4"/>
    <w:rsid w:val="004914C1"/>
    <w:rsid w:val="004914F8"/>
    <w:rsid w:val="00491FC8"/>
    <w:rsid w:val="00492599"/>
    <w:rsid w:val="00492BC5"/>
    <w:rsid w:val="0049311D"/>
    <w:rsid w:val="00493781"/>
    <w:rsid w:val="00493A29"/>
    <w:rsid w:val="00493D1B"/>
    <w:rsid w:val="00494047"/>
    <w:rsid w:val="00494BDE"/>
    <w:rsid w:val="00494C5B"/>
    <w:rsid w:val="004953C8"/>
    <w:rsid w:val="00495CCF"/>
    <w:rsid w:val="00495DB1"/>
    <w:rsid w:val="00496000"/>
    <w:rsid w:val="004964F1"/>
    <w:rsid w:val="00496ABA"/>
    <w:rsid w:val="004A01AB"/>
    <w:rsid w:val="004A0D69"/>
    <w:rsid w:val="004A1023"/>
    <w:rsid w:val="004A12A3"/>
    <w:rsid w:val="004A16BC"/>
    <w:rsid w:val="004A1CF7"/>
    <w:rsid w:val="004A20A2"/>
    <w:rsid w:val="004A2B94"/>
    <w:rsid w:val="004A2C95"/>
    <w:rsid w:val="004A304E"/>
    <w:rsid w:val="004A3167"/>
    <w:rsid w:val="004A3656"/>
    <w:rsid w:val="004A48A3"/>
    <w:rsid w:val="004A5DDC"/>
    <w:rsid w:val="004A5F34"/>
    <w:rsid w:val="004A60C8"/>
    <w:rsid w:val="004A610A"/>
    <w:rsid w:val="004A62D6"/>
    <w:rsid w:val="004A6C1E"/>
    <w:rsid w:val="004A7270"/>
    <w:rsid w:val="004B0919"/>
    <w:rsid w:val="004B0F35"/>
    <w:rsid w:val="004B10BB"/>
    <w:rsid w:val="004B16C6"/>
    <w:rsid w:val="004B1FC0"/>
    <w:rsid w:val="004B2028"/>
    <w:rsid w:val="004B2D48"/>
    <w:rsid w:val="004B31D8"/>
    <w:rsid w:val="004B3582"/>
    <w:rsid w:val="004B4D3A"/>
    <w:rsid w:val="004B4F73"/>
    <w:rsid w:val="004B5C2F"/>
    <w:rsid w:val="004B5C82"/>
    <w:rsid w:val="004B5D3B"/>
    <w:rsid w:val="004B669F"/>
    <w:rsid w:val="004B66D0"/>
    <w:rsid w:val="004B692F"/>
    <w:rsid w:val="004B7509"/>
    <w:rsid w:val="004B7C0C"/>
    <w:rsid w:val="004C07DA"/>
    <w:rsid w:val="004C08F1"/>
    <w:rsid w:val="004C0F97"/>
    <w:rsid w:val="004C2157"/>
    <w:rsid w:val="004C2FE6"/>
    <w:rsid w:val="004C3898"/>
    <w:rsid w:val="004C3AF3"/>
    <w:rsid w:val="004C4246"/>
    <w:rsid w:val="004C4CDF"/>
    <w:rsid w:val="004C55A9"/>
    <w:rsid w:val="004C5C2C"/>
    <w:rsid w:val="004C62D2"/>
    <w:rsid w:val="004C62EB"/>
    <w:rsid w:val="004C6FC1"/>
    <w:rsid w:val="004C7B85"/>
    <w:rsid w:val="004D0F7B"/>
    <w:rsid w:val="004D12FC"/>
    <w:rsid w:val="004D1698"/>
    <w:rsid w:val="004D1776"/>
    <w:rsid w:val="004D178C"/>
    <w:rsid w:val="004D1AE5"/>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AFC"/>
    <w:rsid w:val="004D6BC7"/>
    <w:rsid w:val="004D6C2E"/>
    <w:rsid w:val="004D76A7"/>
    <w:rsid w:val="004D7EBD"/>
    <w:rsid w:val="004D7FAA"/>
    <w:rsid w:val="004E053C"/>
    <w:rsid w:val="004E0C13"/>
    <w:rsid w:val="004E0E35"/>
    <w:rsid w:val="004E143B"/>
    <w:rsid w:val="004E1E06"/>
    <w:rsid w:val="004E1E8E"/>
    <w:rsid w:val="004E1EA1"/>
    <w:rsid w:val="004E2149"/>
    <w:rsid w:val="004E2680"/>
    <w:rsid w:val="004E28F9"/>
    <w:rsid w:val="004E32C0"/>
    <w:rsid w:val="004E369C"/>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25A"/>
    <w:rsid w:val="00503791"/>
    <w:rsid w:val="00503B82"/>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92"/>
    <w:rsid w:val="00511DD1"/>
    <w:rsid w:val="00512668"/>
    <w:rsid w:val="00512E42"/>
    <w:rsid w:val="005134CA"/>
    <w:rsid w:val="0051366B"/>
    <w:rsid w:val="0051368A"/>
    <w:rsid w:val="00513918"/>
    <w:rsid w:val="0051395B"/>
    <w:rsid w:val="00513E63"/>
    <w:rsid w:val="0051452E"/>
    <w:rsid w:val="00514547"/>
    <w:rsid w:val="005145C8"/>
    <w:rsid w:val="00514D42"/>
    <w:rsid w:val="00514EC3"/>
    <w:rsid w:val="005153A7"/>
    <w:rsid w:val="00515C34"/>
    <w:rsid w:val="00515E1B"/>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456"/>
    <w:rsid w:val="005438CF"/>
    <w:rsid w:val="00543B58"/>
    <w:rsid w:val="005440EF"/>
    <w:rsid w:val="005447C9"/>
    <w:rsid w:val="005448EB"/>
    <w:rsid w:val="00544D95"/>
    <w:rsid w:val="00545608"/>
    <w:rsid w:val="005464FC"/>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700"/>
    <w:rsid w:val="00557968"/>
    <w:rsid w:val="0056121F"/>
    <w:rsid w:val="00561485"/>
    <w:rsid w:val="00561949"/>
    <w:rsid w:val="00561C73"/>
    <w:rsid w:val="005620F1"/>
    <w:rsid w:val="00563271"/>
    <w:rsid w:val="00563BE1"/>
    <w:rsid w:val="00564133"/>
    <w:rsid w:val="005646BD"/>
    <w:rsid w:val="0056482F"/>
    <w:rsid w:val="0056598B"/>
    <w:rsid w:val="005661DB"/>
    <w:rsid w:val="005664E2"/>
    <w:rsid w:val="00567481"/>
    <w:rsid w:val="00567757"/>
    <w:rsid w:val="005678C8"/>
    <w:rsid w:val="005702D4"/>
    <w:rsid w:val="0057126F"/>
    <w:rsid w:val="00572505"/>
    <w:rsid w:val="0057294E"/>
    <w:rsid w:val="00572959"/>
    <w:rsid w:val="00572AA7"/>
    <w:rsid w:val="00573703"/>
    <w:rsid w:val="00573CB5"/>
    <w:rsid w:val="00573F08"/>
    <w:rsid w:val="005744C8"/>
    <w:rsid w:val="00574524"/>
    <w:rsid w:val="00575143"/>
    <w:rsid w:val="00575227"/>
    <w:rsid w:val="005753C6"/>
    <w:rsid w:val="00575468"/>
    <w:rsid w:val="005757B9"/>
    <w:rsid w:val="00575819"/>
    <w:rsid w:val="00575A7D"/>
    <w:rsid w:val="00575A7E"/>
    <w:rsid w:val="00575C2F"/>
    <w:rsid w:val="0057664C"/>
    <w:rsid w:val="00576BBA"/>
    <w:rsid w:val="00577C75"/>
    <w:rsid w:val="00577CD8"/>
    <w:rsid w:val="00580239"/>
    <w:rsid w:val="00581A57"/>
    <w:rsid w:val="00581E45"/>
    <w:rsid w:val="005826CD"/>
    <w:rsid w:val="005826D4"/>
    <w:rsid w:val="00582809"/>
    <w:rsid w:val="005838DE"/>
    <w:rsid w:val="00583E43"/>
    <w:rsid w:val="00583F40"/>
    <w:rsid w:val="005844FB"/>
    <w:rsid w:val="00584C6E"/>
    <w:rsid w:val="00586339"/>
    <w:rsid w:val="0058796F"/>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6A90"/>
    <w:rsid w:val="005975B0"/>
    <w:rsid w:val="005975E5"/>
    <w:rsid w:val="0059779B"/>
    <w:rsid w:val="005A011C"/>
    <w:rsid w:val="005A035E"/>
    <w:rsid w:val="005A0950"/>
    <w:rsid w:val="005A1B5A"/>
    <w:rsid w:val="005A1CDF"/>
    <w:rsid w:val="005A209A"/>
    <w:rsid w:val="005A2B1A"/>
    <w:rsid w:val="005A3958"/>
    <w:rsid w:val="005A4147"/>
    <w:rsid w:val="005A4E21"/>
    <w:rsid w:val="005A6234"/>
    <w:rsid w:val="005A662D"/>
    <w:rsid w:val="005A6A9A"/>
    <w:rsid w:val="005A6AFA"/>
    <w:rsid w:val="005A6B21"/>
    <w:rsid w:val="005A78D6"/>
    <w:rsid w:val="005A7DC9"/>
    <w:rsid w:val="005A7DEC"/>
    <w:rsid w:val="005B0561"/>
    <w:rsid w:val="005B0834"/>
    <w:rsid w:val="005B33EC"/>
    <w:rsid w:val="005B35D7"/>
    <w:rsid w:val="005B392A"/>
    <w:rsid w:val="005B3A28"/>
    <w:rsid w:val="005B3AA3"/>
    <w:rsid w:val="005B3F3E"/>
    <w:rsid w:val="005B42D7"/>
    <w:rsid w:val="005B44FC"/>
    <w:rsid w:val="005B4598"/>
    <w:rsid w:val="005B4C5E"/>
    <w:rsid w:val="005B4FF9"/>
    <w:rsid w:val="005B50DB"/>
    <w:rsid w:val="005B5CF5"/>
    <w:rsid w:val="005B6144"/>
    <w:rsid w:val="005B6540"/>
    <w:rsid w:val="005B6F83"/>
    <w:rsid w:val="005B6FC5"/>
    <w:rsid w:val="005B7CC9"/>
    <w:rsid w:val="005C0A0D"/>
    <w:rsid w:val="005C1634"/>
    <w:rsid w:val="005C1653"/>
    <w:rsid w:val="005C2525"/>
    <w:rsid w:val="005C3FD8"/>
    <w:rsid w:val="005C4217"/>
    <w:rsid w:val="005C4259"/>
    <w:rsid w:val="005C4648"/>
    <w:rsid w:val="005C4894"/>
    <w:rsid w:val="005C4D4A"/>
    <w:rsid w:val="005C5C7E"/>
    <w:rsid w:val="005C6B35"/>
    <w:rsid w:val="005C6B67"/>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3EDA"/>
    <w:rsid w:val="005D55D9"/>
    <w:rsid w:val="005D583F"/>
    <w:rsid w:val="005D5D1C"/>
    <w:rsid w:val="005D6A10"/>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66E"/>
    <w:rsid w:val="005E5B81"/>
    <w:rsid w:val="005E5E4B"/>
    <w:rsid w:val="005E5F95"/>
    <w:rsid w:val="005E634A"/>
    <w:rsid w:val="005E64FA"/>
    <w:rsid w:val="005E670F"/>
    <w:rsid w:val="005E71BF"/>
    <w:rsid w:val="005E7B83"/>
    <w:rsid w:val="005F02B4"/>
    <w:rsid w:val="005F07D3"/>
    <w:rsid w:val="005F0B24"/>
    <w:rsid w:val="005F11AA"/>
    <w:rsid w:val="005F1237"/>
    <w:rsid w:val="005F2841"/>
    <w:rsid w:val="005F2CB1"/>
    <w:rsid w:val="005F2CCF"/>
    <w:rsid w:val="005F2FDC"/>
    <w:rsid w:val="005F3025"/>
    <w:rsid w:val="005F428F"/>
    <w:rsid w:val="005F4340"/>
    <w:rsid w:val="005F4DDD"/>
    <w:rsid w:val="005F501E"/>
    <w:rsid w:val="005F572C"/>
    <w:rsid w:val="005F581F"/>
    <w:rsid w:val="005F618C"/>
    <w:rsid w:val="005F6326"/>
    <w:rsid w:val="005F6461"/>
    <w:rsid w:val="005F6B0F"/>
    <w:rsid w:val="005F6F4E"/>
    <w:rsid w:val="005F70BD"/>
    <w:rsid w:val="005F7181"/>
    <w:rsid w:val="005F79E4"/>
    <w:rsid w:val="005F7E30"/>
    <w:rsid w:val="006002A8"/>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5BC9"/>
    <w:rsid w:val="006162F3"/>
    <w:rsid w:val="006162FA"/>
    <w:rsid w:val="00617795"/>
    <w:rsid w:val="0062051E"/>
    <w:rsid w:val="006205C3"/>
    <w:rsid w:val="00620A71"/>
    <w:rsid w:val="00620D4A"/>
    <w:rsid w:val="00620D80"/>
    <w:rsid w:val="00620F39"/>
    <w:rsid w:val="00621138"/>
    <w:rsid w:val="006223C9"/>
    <w:rsid w:val="006226DC"/>
    <w:rsid w:val="006234A6"/>
    <w:rsid w:val="00623A29"/>
    <w:rsid w:val="00623EFC"/>
    <w:rsid w:val="0062413C"/>
    <w:rsid w:val="00624303"/>
    <w:rsid w:val="00625095"/>
    <w:rsid w:val="00625A28"/>
    <w:rsid w:val="00625E69"/>
    <w:rsid w:val="00626E5D"/>
    <w:rsid w:val="00627A2A"/>
    <w:rsid w:val="00630001"/>
    <w:rsid w:val="00630DF4"/>
    <w:rsid w:val="00631173"/>
    <w:rsid w:val="006311B3"/>
    <w:rsid w:val="00631E77"/>
    <w:rsid w:val="0063284C"/>
    <w:rsid w:val="00632BE1"/>
    <w:rsid w:val="00632D95"/>
    <w:rsid w:val="0063366C"/>
    <w:rsid w:val="00633B09"/>
    <w:rsid w:val="0063418A"/>
    <w:rsid w:val="006343FC"/>
    <w:rsid w:val="006346C6"/>
    <w:rsid w:val="006346DE"/>
    <w:rsid w:val="006347A9"/>
    <w:rsid w:val="00634F49"/>
    <w:rsid w:val="00635082"/>
    <w:rsid w:val="00635093"/>
    <w:rsid w:val="006352A2"/>
    <w:rsid w:val="006355CA"/>
    <w:rsid w:val="00635DE0"/>
    <w:rsid w:val="00636398"/>
    <w:rsid w:val="00636471"/>
    <w:rsid w:val="006368D3"/>
    <w:rsid w:val="00636A3D"/>
    <w:rsid w:val="006377EC"/>
    <w:rsid w:val="006401DC"/>
    <w:rsid w:val="006409F9"/>
    <w:rsid w:val="00640AA4"/>
    <w:rsid w:val="00640AAA"/>
    <w:rsid w:val="0064151F"/>
    <w:rsid w:val="00641533"/>
    <w:rsid w:val="00641CF5"/>
    <w:rsid w:val="00641D12"/>
    <w:rsid w:val="00641DE6"/>
    <w:rsid w:val="00641FAE"/>
    <w:rsid w:val="0064208D"/>
    <w:rsid w:val="00642292"/>
    <w:rsid w:val="006429EF"/>
    <w:rsid w:val="00642AB8"/>
    <w:rsid w:val="00642C00"/>
    <w:rsid w:val="006433D3"/>
    <w:rsid w:val="00643475"/>
    <w:rsid w:val="0064356D"/>
    <w:rsid w:val="00643671"/>
    <w:rsid w:val="00643687"/>
    <w:rsid w:val="0064396A"/>
    <w:rsid w:val="006445BF"/>
    <w:rsid w:val="00644637"/>
    <w:rsid w:val="006447F8"/>
    <w:rsid w:val="00644BE6"/>
    <w:rsid w:val="00645182"/>
    <w:rsid w:val="00645B88"/>
    <w:rsid w:val="00646211"/>
    <w:rsid w:val="0064624E"/>
    <w:rsid w:val="00646FD6"/>
    <w:rsid w:val="00647063"/>
    <w:rsid w:val="00647F92"/>
    <w:rsid w:val="00650AB9"/>
    <w:rsid w:val="00650CEE"/>
    <w:rsid w:val="00651F5E"/>
    <w:rsid w:val="006529F7"/>
    <w:rsid w:val="00652A1C"/>
    <w:rsid w:val="00652A99"/>
    <w:rsid w:val="0065309B"/>
    <w:rsid w:val="0065310C"/>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1EBC"/>
    <w:rsid w:val="00662094"/>
    <w:rsid w:val="006620F5"/>
    <w:rsid w:val="00662175"/>
    <w:rsid w:val="006627A2"/>
    <w:rsid w:val="00663090"/>
    <w:rsid w:val="006634E6"/>
    <w:rsid w:val="006643A5"/>
    <w:rsid w:val="0066460B"/>
    <w:rsid w:val="006655EE"/>
    <w:rsid w:val="00665AB3"/>
    <w:rsid w:val="00666827"/>
    <w:rsid w:val="00667AA4"/>
    <w:rsid w:val="00667EE7"/>
    <w:rsid w:val="00667F8D"/>
    <w:rsid w:val="00670661"/>
    <w:rsid w:val="00670922"/>
    <w:rsid w:val="00670B97"/>
    <w:rsid w:val="00670BE1"/>
    <w:rsid w:val="0067114E"/>
    <w:rsid w:val="00671910"/>
    <w:rsid w:val="00671C20"/>
    <w:rsid w:val="00671F79"/>
    <w:rsid w:val="0067218F"/>
    <w:rsid w:val="00672252"/>
    <w:rsid w:val="006722D4"/>
    <w:rsid w:val="00672438"/>
    <w:rsid w:val="006731B9"/>
    <w:rsid w:val="00673509"/>
    <w:rsid w:val="00673878"/>
    <w:rsid w:val="00673DCC"/>
    <w:rsid w:val="006741F2"/>
    <w:rsid w:val="00674CC3"/>
    <w:rsid w:val="0067510F"/>
    <w:rsid w:val="00675A50"/>
    <w:rsid w:val="00675C72"/>
    <w:rsid w:val="0067623A"/>
    <w:rsid w:val="00676AD6"/>
    <w:rsid w:val="00676D66"/>
    <w:rsid w:val="006771F9"/>
    <w:rsid w:val="00677302"/>
    <w:rsid w:val="00677504"/>
    <w:rsid w:val="006776D7"/>
    <w:rsid w:val="00677A20"/>
    <w:rsid w:val="00680143"/>
    <w:rsid w:val="00681003"/>
    <w:rsid w:val="0068128B"/>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24D"/>
    <w:rsid w:val="006916B0"/>
    <w:rsid w:val="00693239"/>
    <w:rsid w:val="00693400"/>
    <w:rsid w:val="00693721"/>
    <w:rsid w:val="006948EC"/>
    <w:rsid w:val="006957D7"/>
    <w:rsid w:val="00695F3B"/>
    <w:rsid w:val="00695FC2"/>
    <w:rsid w:val="00696078"/>
    <w:rsid w:val="00696949"/>
    <w:rsid w:val="00697052"/>
    <w:rsid w:val="006A174C"/>
    <w:rsid w:val="006A1930"/>
    <w:rsid w:val="006A24C1"/>
    <w:rsid w:val="006A2F39"/>
    <w:rsid w:val="006A3B78"/>
    <w:rsid w:val="006A3B82"/>
    <w:rsid w:val="006A3C6E"/>
    <w:rsid w:val="006A404C"/>
    <w:rsid w:val="006A40D6"/>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895"/>
    <w:rsid w:val="006A7AFF"/>
    <w:rsid w:val="006A7E9D"/>
    <w:rsid w:val="006B07D6"/>
    <w:rsid w:val="006B0B64"/>
    <w:rsid w:val="006B0E23"/>
    <w:rsid w:val="006B1268"/>
    <w:rsid w:val="006B14FA"/>
    <w:rsid w:val="006B1816"/>
    <w:rsid w:val="006B2099"/>
    <w:rsid w:val="006B2210"/>
    <w:rsid w:val="006B230F"/>
    <w:rsid w:val="006B24C8"/>
    <w:rsid w:val="006B2D47"/>
    <w:rsid w:val="006B37D8"/>
    <w:rsid w:val="006B3AE4"/>
    <w:rsid w:val="006B4132"/>
    <w:rsid w:val="006B420A"/>
    <w:rsid w:val="006B49C7"/>
    <w:rsid w:val="006B4FB9"/>
    <w:rsid w:val="006B50CF"/>
    <w:rsid w:val="006B5412"/>
    <w:rsid w:val="006B587C"/>
    <w:rsid w:val="006B65A1"/>
    <w:rsid w:val="006B6910"/>
    <w:rsid w:val="006B6C17"/>
    <w:rsid w:val="006B6F0F"/>
    <w:rsid w:val="006B75C8"/>
    <w:rsid w:val="006B77FE"/>
    <w:rsid w:val="006B7814"/>
    <w:rsid w:val="006C03B8"/>
    <w:rsid w:val="006C0B10"/>
    <w:rsid w:val="006C10C0"/>
    <w:rsid w:val="006C10CA"/>
    <w:rsid w:val="006C143C"/>
    <w:rsid w:val="006C1A19"/>
    <w:rsid w:val="006C1DB4"/>
    <w:rsid w:val="006C324A"/>
    <w:rsid w:val="006C3334"/>
    <w:rsid w:val="006C39FA"/>
    <w:rsid w:val="006C417E"/>
    <w:rsid w:val="006C44F9"/>
    <w:rsid w:val="006C46CE"/>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3D01"/>
    <w:rsid w:val="006D4770"/>
    <w:rsid w:val="006D4938"/>
    <w:rsid w:val="006D5177"/>
    <w:rsid w:val="006D5698"/>
    <w:rsid w:val="006D5CA8"/>
    <w:rsid w:val="006D65CA"/>
    <w:rsid w:val="006D6B00"/>
    <w:rsid w:val="006D6F08"/>
    <w:rsid w:val="006E062C"/>
    <w:rsid w:val="006E07DB"/>
    <w:rsid w:val="006E2108"/>
    <w:rsid w:val="006E23DE"/>
    <w:rsid w:val="006E249B"/>
    <w:rsid w:val="006E26B1"/>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176"/>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3F5"/>
    <w:rsid w:val="00705532"/>
    <w:rsid w:val="0070555B"/>
    <w:rsid w:val="00705C5C"/>
    <w:rsid w:val="00706101"/>
    <w:rsid w:val="00706321"/>
    <w:rsid w:val="00706710"/>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4F9B"/>
    <w:rsid w:val="00715077"/>
    <w:rsid w:val="007150FA"/>
    <w:rsid w:val="007156A6"/>
    <w:rsid w:val="007156F6"/>
    <w:rsid w:val="00715733"/>
    <w:rsid w:val="00715B9A"/>
    <w:rsid w:val="00715CAF"/>
    <w:rsid w:val="0071628D"/>
    <w:rsid w:val="007173C9"/>
    <w:rsid w:val="00717DCE"/>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EC2"/>
    <w:rsid w:val="00737F3F"/>
    <w:rsid w:val="0074072E"/>
    <w:rsid w:val="0074081A"/>
    <w:rsid w:val="00740E17"/>
    <w:rsid w:val="00740E58"/>
    <w:rsid w:val="00741338"/>
    <w:rsid w:val="0074133E"/>
    <w:rsid w:val="00741515"/>
    <w:rsid w:val="00741A64"/>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B74"/>
    <w:rsid w:val="00753F72"/>
    <w:rsid w:val="0075458A"/>
    <w:rsid w:val="007549E7"/>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549"/>
    <w:rsid w:val="0076492C"/>
    <w:rsid w:val="00765281"/>
    <w:rsid w:val="0076535D"/>
    <w:rsid w:val="00766BAD"/>
    <w:rsid w:val="00767CCE"/>
    <w:rsid w:val="0077066C"/>
    <w:rsid w:val="00770C31"/>
    <w:rsid w:val="00771822"/>
    <w:rsid w:val="0077182C"/>
    <w:rsid w:val="00771B71"/>
    <w:rsid w:val="00772B0F"/>
    <w:rsid w:val="00772F72"/>
    <w:rsid w:val="00772F7E"/>
    <w:rsid w:val="00773DD8"/>
    <w:rsid w:val="00774618"/>
    <w:rsid w:val="00774CBB"/>
    <w:rsid w:val="00774F3F"/>
    <w:rsid w:val="00775299"/>
    <w:rsid w:val="00775404"/>
    <w:rsid w:val="007755F2"/>
    <w:rsid w:val="00776122"/>
    <w:rsid w:val="00776416"/>
    <w:rsid w:val="0077666B"/>
    <w:rsid w:val="00776971"/>
    <w:rsid w:val="00776D36"/>
    <w:rsid w:val="007778A6"/>
    <w:rsid w:val="00777F79"/>
    <w:rsid w:val="007810CB"/>
    <w:rsid w:val="007814DC"/>
    <w:rsid w:val="00781583"/>
    <w:rsid w:val="0078162C"/>
    <w:rsid w:val="0078177E"/>
    <w:rsid w:val="007817B5"/>
    <w:rsid w:val="00782356"/>
    <w:rsid w:val="0078242E"/>
    <w:rsid w:val="007825C9"/>
    <w:rsid w:val="0078304C"/>
    <w:rsid w:val="007830F3"/>
    <w:rsid w:val="00783177"/>
    <w:rsid w:val="00783673"/>
    <w:rsid w:val="00783675"/>
    <w:rsid w:val="00783C99"/>
    <w:rsid w:val="00783CF1"/>
    <w:rsid w:val="007849A2"/>
    <w:rsid w:val="00785490"/>
    <w:rsid w:val="00785A0D"/>
    <w:rsid w:val="00786350"/>
    <w:rsid w:val="007869BE"/>
    <w:rsid w:val="00787302"/>
    <w:rsid w:val="00787DE5"/>
    <w:rsid w:val="00787DF9"/>
    <w:rsid w:val="0079042B"/>
    <w:rsid w:val="00790DDB"/>
    <w:rsid w:val="00791387"/>
    <w:rsid w:val="007915B5"/>
    <w:rsid w:val="00791678"/>
    <w:rsid w:val="007919A6"/>
    <w:rsid w:val="0079203E"/>
    <w:rsid w:val="00792078"/>
    <w:rsid w:val="0079209B"/>
    <w:rsid w:val="007925EA"/>
    <w:rsid w:val="007927FE"/>
    <w:rsid w:val="00793CD8"/>
    <w:rsid w:val="00793DC8"/>
    <w:rsid w:val="00794646"/>
    <w:rsid w:val="0079498B"/>
    <w:rsid w:val="007956A6"/>
    <w:rsid w:val="007959DF"/>
    <w:rsid w:val="007959FB"/>
    <w:rsid w:val="00795C92"/>
    <w:rsid w:val="00796231"/>
    <w:rsid w:val="00796286"/>
    <w:rsid w:val="00796CAF"/>
    <w:rsid w:val="00797B4A"/>
    <w:rsid w:val="00797C75"/>
    <w:rsid w:val="007A05B9"/>
    <w:rsid w:val="007A0B89"/>
    <w:rsid w:val="007A0FBF"/>
    <w:rsid w:val="007A1977"/>
    <w:rsid w:val="007A1A08"/>
    <w:rsid w:val="007A1CB3"/>
    <w:rsid w:val="007A2B22"/>
    <w:rsid w:val="007A2B30"/>
    <w:rsid w:val="007A306F"/>
    <w:rsid w:val="007A3A1A"/>
    <w:rsid w:val="007A3D61"/>
    <w:rsid w:val="007A3EF8"/>
    <w:rsid w:val="007A43A6"/>
    <w:rsid w:val="007A4DA1"/>
    <w:rsid w:val="007A4F2D"/>
    <w:rsid w:val="007A58A6"/>
    <w:rsid w:val="007A59FA"/>
    <w:rsid w:val="007A5D82"/>
    <w:rsid w:val="007A65E5"/>
    <w:rsid w:val="007A6B44"/>
    <w:rsid w:val="007A71CF"/>
    <w:rsid w:val="007B0422"/>
    <w:rsid w:val="007B0CF5"/>
    <w:rsid w:val="007B1A53"/>
    <w:rsid w:val="007B1B9E"/>
    <w:rsid w:val="007B31C1"/>
    <w:rsid w:val="007B360E"/>
    <w:rsid w:val="007B3BFB"/>
    <w:rsid w:val="007B3D2D"/>
    <w:rsid w:val="007B4319"/>
    <w:rsid w:val="007B503C"/>
    <w:rsid w:val="007B50AE"/>
    <w:rsid w:val="007B511B"/>
    <w:rsid w:val="007B51DF"/>
    <w:rsid w:val="007B5B53"/>
    <w:rsid w:val="007B5B9F"/>
    <w:rsid w:val="007B5F41"/>
    <w:rsid w:val="007B61F1"/>
    <w:rsid w:val="007B69DC"/>
    <w:rsid w:val="007B7198"/>
    <w:rsid w:val="007B77C1"/>
    <w:rsid w:val="007C05DD"/>
    <w:rsid w:val="007C0B81"/>
    <w:rsid w:val="007C0EAF"/>
    <w:rsid w:val="007C29CA"/>
    <w:rsid w:val="007C3817"/>
    <w:rsid w:val="007C3D18"/>
    <w:rsid w:val="007C4975"/>
    <w:rsid w:val="007C4980"/>
    <w:rsid w:val="007C4C15"/>
    <w:rsid w:val="007C4C99"/>
    <w:rsid w:val="007C5260"/>
    <w:rsid w:val="007C549B"/>
    <w:rsid w:val="007C5594"/>
    <w:rsid w:val="007C5DFC"/>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293F"/>
    <w:rsid w:val="007D3035"/>
    <w:rsid w:val="007D3102"/>
    <w:rsid w:val="007D318A"/>
    <w:rsid w:val="007D415A"/>
    <w:rsid w:val="007D4683"/>
    <w:rsid w:val="007D4EE8"/>
    <w:rsid w:val="007D5901"/>
    <w:rsid w:val="007D607D"/>
    <w:rsid w:val="007D6887"/>
    <w:rsid w:val="007D6E99"/>
    <w:rsid w:val="007D7526"/>
    <w:rsid w:val="007D778D"/>
    <w:rsid w:val="007D792D"/>
    <w:rsid w:val="007D7C6C"/>
    <w:rsid w:val="007D7CCC"/>
    <w:rsid w:val="007D7DCF"/>
    <w:rsid w:val="007E015B"/>
    <w:rsid w:val="007E0851"/>
    <w:rsid w:val="007E0BDD"/>
    <w:rsid w:val="007E0E71"/>
    <w:rsid w:val="007E104A"/>
    <w:rsid w:val="007E14E2"/>
    <w:rsid w:val="007E1673"/>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B1D"/>
    <w:rsid w:val="007E7C66"/>
    <w:rsid w:val="007E7F7C"/>
    <w:rsid w:val="007F007D"/>
    <w:rsid w:val="007F14A8"/>
    <w:rsid w:val="007F1534"/>
    <w:rsid w:val="007F22C6"/>
    <w:rsid w:val="007F23EB"/>
    <w:rsid w:val="007F24E6"/>
    <w:rsid w:val="007F344C"/>
    <w:rsid w:val="007F3725"/>
    <w:rsid w:val="007F3FE7"/>
    <w:rsid w:val="007F41DE"/>
    <w:rsid w:val="007F42CB"/>
    <w:rsid w:val="007F46C5"/>
    <w:rsid w:val="007F4837"/>
    <w:rsid w:val="007F50FB"/>
    <w:rsid w:val="007F512E"/>
    <w:rsid w:val="007F5E4A"/>
    <w:rsid w:val="007F601B"/>
    <w:rsid w:val="007F6B50"/>
    <w:rsid w:val="007F6DBB"/>
    <w:rsid w:val="007F7230"/>
    <w:rsid w:val="00800E95"/>
    <w:rsid w:val="00801754"/>
    <w:rsid w:val="00802800"/>
    <w:rsid w:val="008028BA"/>
    <w:rsid w:val="00802949"/>
    <w:rsid w:val="00802B13"/>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BDA"/>
    <w:rsid w:val="00807D52"/>
    <w:rsid w:val="00810100"/>
    <w:rsid w:val="00810438"/>
    <w:rsid w:val="00810869"/>
    <w:rsid w:val="008109CE"/>
    <w:rsid w:val="0081186D"/>
    <w:rsid w:val="00811CA0"/>
    <w:rsid w:val="00811F8A"/>
    <w:rsid w:val="00811FCB"/>
    <w:rsid w:val="00812283"/>
    <w:rsid w:val="0081260D"/>
    <w:rsid w:val="008138E9"/>
    <w:rsid w:val="00813BA5"/>
    <w:rsid w:val="0081414D"/>
    <w:rsid w:val="008144EF"/>
    <w:rsid w:val="0081483C"/>
    <w:rsid w:val="00814A20"/>
    <w:rsid w:val="00815454"/>
    <w:rsid w:val="008158D6"/>
    <w:rsid w:val="0081599E"/>
    <w:rsid w:val="00815A23"/>
    <w:rsid w:val="00815AB7"/>
    <w:rsid w:val="00815B8C"/>
    <w:rsid w:val="00815DC5"/>
    <w:rsid w:val="00815F76"/>
    <w:rsid w:val="0081642F"/>
    <w:rsid w:val="00816650"/>
    <w:rsid w:val="00817196"/>
    <w:rsid w:val="00817BB8"/>
    <w:rsid w:val="00820635"/>
    <w:rsid w:val="00820E6D"/>
    <w:rsid w:val="00821304"/>
    <w:rsid w:val="00821725"/>
    <w:rsid w:val="0082203C"/>
    <w:rsid w:val="00822094"/>
    <w:rsid w:val="008235DB"/>
    <w:rsid w:val="00823F85"/>
    <w:rsid w:val="0082412B"/>
    <w:rsid w:val="00824247"/>
    <w:rsid w:val="008242C5"/>
    <w:rsid w:val="00824AB4"/>
    <w:rsid w:val="00824C9F"/>
    <w:rsid w:val="00825284"/>
    <w:rsid w:val="008252B2"/>
    <w:rsid w:val="00825C42"/>
    <w:rsid w:val="00825D25"/>
    <w:rsid w:val="00825D85"/>
    <w:rsid w:val="00825E20"/>
    <w:rsid w:val="00826C88"/>
    <w:rsid w:val="00826E60"/>
    <w:rsid w:val="00827BA3"/>
    <w:rsid w:val="00827C68"/>
    <w:rsid w:val="00827D6F"/>
    <w:rsid w:val="00830815"/>
    <w:rsid w:val="00830D21"/>
    <w:rsid w:val="00830FC5"/>
    <w:rsid w:val="008310D6"/>
    <w:rsid w:val="00831A02"/>
    <w:rsid w:val="00831D11"/>
    <w:rsid w:val="008327B2"/>
    <w:rsid w:val="00833DDD"/>
    <w:rsid w:val="00833ED5"/>
    <w:rsid w:val="00834025"/>
    <w:rsid w:val="008349F9"/>
    <w:rsid w:val="008355DA"/>
    <w:rsid w:val="0083588A"/>
    <w:rsid w:val="0083657B"/>
    <w:rsid w:val="008376AC"/>
    <w:rsid w:val="008412EA"/>
    <w:rsid w:val="008416E6"/>
    <w:rsid w:val="008416F5"/>
    <w:rsid w:val="00841F77"/>
    <w:rsid w:val="00842A07"/>
    <w:rsid w:val="00842F28"/>
    <w:rsid w:val="008431E0"/>
    <w:rsid w:val="00843779"/>
    <w:rsid w:val="008444E8"/>
    <w:rsid w:val="00844B85"/>
    <w:rsid w:val="00844D39"/>
    <w:rsid w:val="00844E80"/>
    <w:rsid w:val="008454A2"/>
    <w:rsid w:val="00845754"/>
    <w:rsid w:val="00846FE7"/>
    <w:rsid w:val="0084712D"/>
    <w:rsid w:val="00847945"/>
    <w:rsid w:val="00847CF6"/>
    <w:rsid w:val="00850135"/>
    <w:rsid w:val="008509F7"/>
    <w:rsid w:val="00851A9D"/>
    <w:rsid w:val="00852292"/>
    <w:rsid w:val="008530C4"/>
    <w:rsid w:val="008530EC"/>
    <w:rsid w:val="008533AE"/>
    <w:rsid w:val="008535BD"/>
    <w:rsid w:val="008537BD"/>
    <w:rsid w:val="00853882"/>
    <w:rsid w:val="00853FD9"/>
    <w:rsid w:val="00854237"/>
    <w:rsid w:val="008568B9"/>
    <w:rsid w:val="00856911"/>
    <w:rsid w:val="008577EB"/>
    <w:rsid w:val="00857C93"/>
    <w:rsid w:val="00857F50"/>
    <w:rsid w:val="0086005E"/>
    <w:rsid w:val="00860782"/>
    <w:rsid w:val="00861586"/>
    <w:rsid w:val="00861E57"/>
    <w:rsid w:val="00862126"/>
    <w:rsid w:val="00862C1F"/>
    <w:rsid w:val="0086318D"/>
    <w:rsid w:val="008632BD"/>
    <w:rsid w:val="00864445"/>
    <w:rsid w:val="00864570"/>
    <w:rsid w:val="0086470D"/>
    <w:rsid w:val="00864AF0"/>
    <w:rsid w:val="00865BAC"/>
    <w:rsid w:val="00865C41"/>
    <w:rsid w:val="00866B27"/>
    <w:rsid w:val="00866B94"/>
    <w:rsid w:val="00866DEA"/>
    <w:rsid w:val="0086700B"/>
    <w:rsid w:val="008677FD"/>
    <w:rsid w:val="00867E80"/>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0FC5"/>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87979"/>
    <w:rsid w:val="00890B31"/>
    <w:rsid w:val="00890BC8"/>
    <w:rsid w:val="00892669"/>
    <w:rsid w:val="008929E7"/>
    <w:rsid w:val="00892F30"/>
    <w:rsid w:val="00893321"/>
    <w:rsid w:val="008946F4"/>
    <w:rsid w:val="00894A88"/>
    <w:rsid w:val="00895386"/>
    <w:rsid w:val="00895A0B"/>
    <w:rsid w:val="00895BFF"/>
    <w:rsid w:val="00895EAC"/>
    <w:rsid w:val="00896867"/>
    <w:rsid w:val="00897183"/>
    <w:rsid w:val="008979F4"/>
    <w:rsid w:val="008A088D"/>
    <w:rsid w:val="008A1538"/>
    <w:rsid w:val="008A18B2"/>
    <w:rsid w:val="008A1DEC"/>
    <w:rsid w:val="008A21C6"/>
    <w:rsid w:val="008A21FF"/>
    <w:rsid w:val="008A296B"/>
    <w:rsid w:val="008A29B9"/>
    <w:rsid w:val="008A29E5"/>
    <w:rsid w:val="008A2A14"/>
    <w:rsid w:val="008A2CE2"/>
    <w:rsid w:val="008A2E33"/>
    <w:rsid w:val="008A2E80"/>
    <w:rsid w:val="008A30AC"/>
    <w:rsid w:val="008A38D4"/>
    <w:rsid w:val="008A44B8"/>
    <w:rsid w:val="008A46E5"/>
    <w:rsid w:val="008A51A8"/>
    <w:rsid w:val="008A54C7"/>
    <w:rsid w:val="008A5C94"/>
    <w:rsid w:val="008A680D"/>
    <w:rsid w:val="008A6851"/>
    <w:rsid w:val="008A71CC"/>
    <w:rsid w:val="008A77D8"/>
    <w:rsid w:val="008A79C0"/>
    <w:rsid w:val="008A7A02"/>
    <w:rsid w:val="008A7C37"/>
    <w:rsid w:val="008B0004"/>
    <w:rsid w:val="008B0483"/>
    <w:rsid w:val="008B05B3"/>
    <w:rsid w:val="008B11A1"/>
    <w:rsid w:val="008B120C"/>
    <w:rsid w:val="008B2E4F"/>
    <w:rsid w:val="008B3462"/>
    <w:rsid w:val="008B3590"/>
    <w:rsid w:val="008B3AE8"/>
    <w:rsid w:val="008B3C4B"/>
    <w:rsid w:val="008B4C32"/>
    <w:rsid w:val="008B51A0"/>
    <w:rsid w:val="008B592A"/>
    <w:rsid w:val="008B6435"/>
    <w:rsid w:val="008B70B9"/>
    <w:rsid w:val="008B71B4"/>
    <w:rsid w:val="008B7566"/>
    <w:rsid w:val="008B77E4"/>
    <w:rsid w:val="008B7859"/>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4639"/>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8EE"/>
    <w:rsid w:val="008E1909"/>
    <w:rsid w:val="008E1990"/>
    <w:rsid w:val="008E19AD"/>
    <w:rsid w:val="008E256B"/>
    <w:rsid w:val="008E2582"/>
    <w:rsid w:val="008E2583"/>
    <w:rsid w:val="008E28D1"/>
    <w:rsid w:val="008E331C"/>
    <w:rsid w:val="008E332D"/>
    <w:rsid w:val="008E36B1"/>
    <w:rsid w:val="008E3D67"/>
    <w:rsid w:val="008E3E72"/>
    <w:rsid w:val="008E401A"/>
    <w:rsid w:val="008E4A65"/>
    <w:rsid w:val="008E4D7C"/>
    <w:rsid w:val="008E50C2"/>
    <w:rsid w:val="008E563E"/>
    <w:rsid w:val="008E678E"/>
    <w:rsid w:val="008E6B90"/>
    <w:rsid w:val="008E6E41"/>
    <w:rsid w:val="008F0B29"/>
    <w:rsid w:val="008F0D94"/>
    <w:rsid w:val="008F0DA9"/>
    <w:rsid w:val="008F11FD"/>
    <w:rsid w:val="008F159A"/>
    <w:rsid w:val="008F1895"/>
    <w:rsid w:val="008F1EAB"/>
    <w:rsid w:val="008F2183"/>
    <w:rsid w:val="008F2466"/>
    <w:rsid w:val="008F2752"/>
    <w:rsid w:val="008F2BC5"/>
    <w:rsid w:val="008F33DC"/>
    <w:rsid w:val="008F3974"/>
    <w:rsid w:val="008F39DD"/>
    <w:rsid w:val="008F437F"/>
    <w:rsid w:val="008F477F"/>
    <w:rsid w:val="008F4A83"/>
    <w:rsid w:val="008F58B0"/>
    <w:rsid w:val="008F5E84"/>
    <w:rsid w:val="008F6281"/>
    <w:rsid w:val="008F63ED"/>
    <w:rsid w:val="008F645F"/>
    <w:rsid w:val="008F6647"/>
    <w:rsid w:val="008F6CB9"/>
    <w:rsid w:val="008F7A1B"/>
    <w:rsid w:val="00901923"/>
    <w:rsid w:val="00901D55"/>
    <w:rsid w:val="009021B7"/>
    <w:rsid w:val="00902350"/>
    <w:rsid w:val="009024DE"/>
    <w:rsid w:val="0090291E"/>
    <w:rsid w:val="0090336B"/>
    <w:rsid w:val="009034C8"/>
    <w:rsid w:val="009038B8"/>
    <w:rsid w:val="00904971"/>
    <w:rsid w:val="009050D7"/>
    <w:rsid w:val="009053AA"/>
    <w:rsid w:val="00905528"/>
    <w:rsid w:val="00905A59"/>
    <w:rsid w:val="00906939"/>
    <w:rsid w:val="00907502"/>
    <w:rsid w:val="009075B7"/>
    <w:rsid w:val="0090780B"/>
    <w:rsid w:val="00907D0C"/>
    <w:rsid w:val="00910245"/>
    <w:rsid w:val="00910A74"/>
    <w:rsid w:val="00910B7D"/>
    <w:rsid w:val="009118A7"/>
    <w:rsid w:val="00911DFB"/>
    <w:rsid w:val="0091227C"/>
    <w:rsid w:val="00912669"/>
    <w:rsid w:val="0091271D"/>
    <w:rsid w:val="00912741"/>
    <w:rsid w:val="00912757"/>
    <w:rsid w:val="009133EC"/>
    <w:rsid w:val="009136C8"/>
    <w:rsid w:val="009139D9"/>
    <w:rsid w:val="009149A1"/>
    <w:rsid w:val="00914AD8"/>
    <w:rsid w:val="00914E87"/>
    <w:rsid w:val="0091520F"/>
    <w:rsid w:val="00915A56"/>
    <w:rsid w:val="00915A75"/>
    <w:rsid w:val="00915FC8"/>
    <w:rsid w:val="00916079"/>
    <w:rsid w:val="0091658A"/>
    <w:rsid w:val="00916EF7"/>
    <w:rsid w:val="00917CE9"/>
    <w:rsid w:val="00920BF2"/>
    <w:rsid w:val="00921278"/>
    <w:rsid w:val="009212D5"/>
    <w:rsid w:val="009215CA"/>
    <w:rsid w:val="00921D86"/>
    <w:rsid w:val="00921EA7"/>
    <w:rsid w:val="00922010"/>
    <w:rsid w:val="009225A8"/>
    <w:rsid w:val="009233DD"/>
    <w:rsid w:val="009244D0"/>
    <w:rsid w:val="00926517"/>
    <w:rsid w:val="009267FB"/>
    <w:rsid w:val="00926B84"/>
    <w:rsid w:val="00926C12"/>
    <w:rsid w:val="0092719B"/>
    <w:rsid w:val="009276F6"/>
    <w:rsid w:val="0093015B"/>
    <w:rsid w:val="009305EA"/>
    <w:rsid w:val="00930BD7"/>
    <w:rsid w:val="00930C37"/>
    <w:rsid w:val="009311B7"/>
    <w:rsid w:val="00931674"/>
    <w:rsid w:val="00931BD9"/>
    <w:rsid w:val="00932336"/>
    <w:rsid w:val="0093233C"/>
    <w:rsid w:val="00932637"/>
    <w:rsid w:val="0093370E"/>
    <w:rsid w:val="00933A9A"/>
    <w:rsid w:val="00933F73"/>
    <w:rsid w:val="00934019"/>
    <w:rsid w:val="009341BA"/>
    <w:rsid w:val="00934778"/>
    <w:rsid w:val="00934C29"/>
    <w:rsid w:val="00934D5E"/>
    <w:rsid w:val="00934E24"/>
    <w:rsid w:val="00934EE3"/>
    <w:rsid w:val="00934EF6"/>
    <w:rsid w:val="00934EF8"/>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47E2B"/>
    <w:rsid w:val="009501A8"/>
    <w:rsid w:val="00950AAA"/>
    <w:rsid w:val="00950B8D"/>
    <w:rsid w:val="00950DE7"/>
    <w:rsid w:val="009511EE"/>
    <w:rsid w:val="0095161A"/>
    <w:rsid w:val="009518F8"/>
    <w:rsid w:val="00952C3E"/>
    <w:rsid w:val="0095344E"/>
    <w:rsid w:val="00953920"/>
    <w:rsid w:val="00953D4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686"/>
    <w:rsid w:val="0096379D"/>
    <w:rsid w:val="00963CB5"/>
    <w:rsid w:val="00963E7C"/>
    <w:rsid w:val="00963ECC"/>
    <w:rsid w:val="0096430A"/>
    <w:rsid w:val="00964B5A"/>
    <w:rsid w:val="0096554B"/>
    <w:rsid w:val="0096584A"/>
    <w:rsid w:val="00965875"/>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209"/>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453"/>
    <w:rsid w:val="009A091F"/>
    <w:rsid w:val="009A0DDD"/>
    <w:rsid w:val="009A0F55"/>
    <w:rsid w:val="009A0FBA"/>
    <w:rsid w:val="009A11A5"/>
    <w:rsid w:val="009A1601"/>
    <w:rsid w:val="009A1785"/>
    <w:rsid w:val="009A24C7"/>
    <w:rsid w:val="009A3F2C"/>
    <w:rsid w:val="009A408C"/>
    <w:rsid w:val="009A462D"/>
    <w:rsid w:val="009A4B05"/>
    <w:rsid w:val="009A4CA4"/>
    <w:rsid w:val="009A55A1"/>
    <w:rsid w:val="009A5B25"/>
    <w:rsid w:val="009A5B39"/>
    <w:rsid w:val="009A5CB1"/>
    <w:rsid w:val="009A5CBA"/>
    <w:rsid w:val="009A5E62"/>
    <w:rsid w:val="009A62EC"/>
    <w:rsid w:val="009A6818"/>
    <w:rsid w:val="009A6A61"/>
    <w:rsid w:val="009A74C6"/>
    <w:rsid w:val="009A7541"/>
    <w:rsid w:val="009A774F"/>
    <w:rsid w:val="009A782A"/>
    <w:rsid w:val="009A7FCF"/>
    <w:rsid w:val="009B04A9"/>
    <w:rsid w:val="009B06CF"/>
    <w:rsid w:val="009B0F4E"/>
    <w:rsid w:val="009B0F9A"/>
    <w:rsid w:val="009B1126"/>
    <w:rsid w:val="009B1F30"/>
    <w:rsid w:val="009B20D4"/>
    <w:rsid w:val="009B2D29"/>
    <w:rsid w:val="009B2D4A"/>
    <w:rsid w:val="009B345E"/>
    <w:rsid w:val="009B3AC2"/>
    <w:rsid w:val="009B3F2D"/>
    <w:rsid w:val="009B410E"/>
    <w:rsid w:val="009B4DF4"/>
    <w:rsid w:val="009B54F0"/>
    <w:rsid w:val="009B564E"/>
    <w:rsid w:val="009B57BA"/>
    <w:rsid w:val="009B5BD1"/>
    <w:rsid w:val="009B5C9D"/>
    <w:rsid w:val="009B697B"/>
    <w:rsid w:val="009B6B6A"/>
    <w:rsid w:val="009B798F"/>
    <w:rsid w:val="009B7BD0"/>
    <w:rsid w:val="009B7E87"/>
    <w:rsid w:val="009B7FA1"/>
    <w:rsid w:val="009C0646"/>
    <w:rsid w:val="009C0BA6"/>
    <w:rsid w:val="009C17AC"/>
    <w:rsid w:val="009C17E5"/>
    <w:rsid w:val="009C1CB3"/>
    <w:rsid w:val="009C1E65"/>
    <w:rsid w:val="009C2317"/>
    <w:rsid w:val="009C28E2"/>
    <w:rsid w:val="009C30E8"/>
    <w:rsid w:val="009C403E"/>
    <w:rsid w:val="009C46F9"/>
    <w:rsid w:val="009C5222"/>
    <w:rsid w:val="009C53ED"/>
    <w:rsid w:val="009C5858"/>
    <w:rsid w:val="009C5CB2"/>
    <w:rsid w:val="009C5D6D"/>
    <w:rsid w:val="009C5DD3"/>
    <w:rsid w:val="009C66C6"/>
    <w:rsid w:val="009C701E"/>
    <w:rsid w:val="009C75AB"/>
    <w:rsid w:val="009C7FE0"/>
    <w:rsid w:val="009D156E"/>
    <w:rsid w:val="009D18F2"/>
    <w:rsid w:val="009D1905"/>
    <w:rsid w:val="009D3540"/>
    <w:rsid w:val="009D4AFC"/>
    <w:rsid w:val="009D4FF0"/>
    <w:rsid w:val="009D57ED"/>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5CF8"/>
    <w:rsid w:val="009E75CE"/>
    <w:rsid w:val="009E7AEF"/>
    <w:rsid w:val="009F0226"/>
    <w:rsid w:val="009F03FE"/>
    <w:rsid w:val="009F04A0"/>
    <w:rsid w:val="009F08F3"/>
    <w:rsid w:val="009F09AD"/>
    <w:rsid w:val="009F0B5D"/>
    <w:rsid w:val="009F0D6F"/>
    <w:rsid w:val="009F16F8"/>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72F"/>
    <w:rsid w:val="00A05800"/>
    <w:rsid w:val="00A05BD3"/>
    <w:rsid w:val="00A05C21"/>
    <w:rsid w:val="00A05EED"/>
    <w:rsid w:val="00A06149"/>
    <w:rsid w:val="00A0642B"/>
    <w:rsid w:val="00A075FB"/>
    <w:rsid w:val="00A1039D"/>
    <w:rsid w:val="00A109A1"/>
    <w:rsid w:val="00A10AAD"/>
    <w:rsid w:val="00A10B86"/>
    <w:rsid w:val="00A10E0F"/>
    <w:rsid w:val="00A11B17"/>
    <w:rsid w:val="00A11F4C"/>
    <w:rsid w:val="00A1284B"/>
    <w:rsid w:val="00A12FA0"/>
    <w:rsid w:val="00A1324D"/>
    <w:rsid w:val="00A1336B"/>
    <w:rsid w:val="00A13C89"/>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1C6D"/>
    <w:rsid w:val="00A22005"/>
    <w:rsid w:val="00A2239A"/>
    <w:rsid w:val="00A228BD"/>
    <w:rsid w:val="00A229FA"/>
    <w:rsid w:val="00A2339A"/>
    <w:rsid w:val="00A2351A"/>
    <w:rsid w:val="00A23BF3"/>
    <w:rsid w:val="00A23C94"/>
    <w:rsid w:val="00A24346"/>
    <w:rsid w:val="00A25712"/>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413"/>
    <w:rsid w:val="00A36B7D"/>
    <w:rsid w:val="00A36B87"/>
    <w:rsid w:val="00A3703F"/>
    <w:rsid w:val="00A370CE"/>
    <w:rsid w:val="00A37400"/>
    <w:rsid w:val="00A37508"/>
    <w:rsid w:val="00A376FE"/>
    <w:rsid w:val="00A37C2C"/>
    <w:rsid w:val="00A40822"/>
    <w:rsid w:val="00A412D5"/>
    <w:rsid w:val="00A419EA"/>
    <w:rsid w:val="00A41E2B"/>
    <w:rsid w:val="00A43BB9"/>
    <w:rsid w:val="00A440D0"/>
    <w:rsid w:val="00A44EBB"/>
    <w:rsid w:val="00A45B74"/>
    <w:rsid w:val="00A46150"/>
    <w:rsid w:val="00A4775C"/>
    <w:rsid w:val="00A47976"/>
    <w:rsid w:val="00A47E9B"/>
    <w:rsid w:val="00A5071C"/>
    <w:rsid w:val="00A50AC1"/>
    <w:rsid w:val="00A50C42"/>
    <w:rsid w:val="00A50C86"/>
    <w:rsid w:val="00A511F1"/>
    <w:rsid w:val="00A51D26"/>
    <w:rsid w:val="00A52AA6"/>
    <w:rsid w:val="00A52ADC"/>
    <w:rsid w:val="00A52E1D"/>
    <w:rsid w:val="00A536C2"/>
    <w:rsid w:val="00A5383A"/>
    <w:rsid w:val="00A538FB"/>
    <w:rsid w:val="00A541B6"/>
    <w:rsid w:val="00A54524"/>
    <w:rsid w:val="00A545CF"/>
    <w:rsid w:val="00A54ED7"/>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0D6"/>
    <w:rsid w:val="00A65675"/>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0FEE"/>
    <w:rsid w:val="00A71209"/>
    <w:rsid w:val="00A712D9"/>
    <w:rsid w:val="00A7175B"/>
    <w:rsid w:val="00A71780"/>
    <w:rsid w:val="00A71B75"/>
    <w:rsid w:val="00A71B99"/>
    <w:rsid w:val="00A71C97"/>
    <w:rsid w:val="00A732CB"/>
    <w:rsid w:val="00A73983"/>
    <w:rsid w:val="00A739D0"/>
    <w:rsid w:val="00A73F9F"/>
    <w:rsid w:val="00A74093"/>
    <w:rsid w:val="00A746B4"/>
    <w:rsid w:val="00A75EF5"/>
    <w:rsid w:val="00A761D4"/>
    <w:rsid w:val="00A76593"/>
    <w:rsid w:val="00A767AA"/>
    <w:rsid w:val="00A76A03"/>
    <w:rsid w:val="00A7730D"/>
    <w:rsid w:val="00A77EC4"/>
    <w:rsid w:val="00A802BA"/>
    <w:rsid w:val="00A805DD"/>
    <w:rsid w:val="00A80813"/>
    <w:rsid w:val="00A81F3B"/>
    <w:rsid w:val="00A82158"/>
    <w:rsid w:val="00A838B0"/>
    <w:rsid w:val="00A83D48"/>
    <w:rsid w:val="00A8426C"/>
    <w:rsid w:val="00A843A8"/>
    <w:rsid w:val="00A84890"/>
    <w:rsid w:val="00A84D6B"/>
    <w:rsid w:val="00A8555A"/>
    <w:rsid w:val="00A85AD2"/>
    <w:rsid w:val="00A85D99"/>
    <w:rsid w:val="00A8611D"/>
    <w:rsid w:val="00A865AF"/>
    <w:rsid w:val="00A86750"/>
    <w:rsid w:val="00A86D60"/>
    <w:rsid w:val="00A87490"/>
    <w:rsid w:val="00A87E69"/>
    <w:rsid w:val="00A908AA"/>
    <w:rsid w:val="00A91428"/>
    <w:rsid w:val="00A91F4A"/>
    <w:rsid w:val="00A9218C"/>
    <w:rsid w:val="00A92879"/>
    <w:rsid w:val="00A92B44"/>
    <w:rsid w:val="00A92BEC"/>
    <w:rsid w:val="00A93EA4"/>
    <w:rsid w:val="00A9407D"/>
    <w:rsid w:val="00A9442A"/>
    <w:rsid w:val="00A94476"/>
    <w:rsid w:val="00A94CA8"/>
    <w:rsid w:val="00A95961"/>
    <w:rsid w:val="00A95A4E"/>
    <w:rsid w:val="00A96417"/>
    <w:rsid w:val="00A96AE1"/>
    <w:rsid w:val="00A96E1E"/>
    <w:rsid w:val="00A96F50"/>
    <w:rsid w:val="00A9764F"/>
    <w:rsid w:val="00A97DE3"/>
    <w:rsid w:val="00AA016F"/>
    <w:rsid w:val="00AA07C7"/>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27"/>
    <w:rsid w:val="00AA5BFC"/>
    <w:rsid w:val="00AA5D75"/>
    <w:rsid w:val="00AA5EC5"/>
    <w:rsid w:val="00AA6A73"/>
    <w:rsid w:val="00AA6E76"/>
    <w:rsid w:val="00AA73BE"/>
    <w:rsid w:val="00AA7F19"/>
    <w:rsid w:val="00AB0BC8"/>
    <w:rsid w:val="00AB0C4D"/>
    <w:rsid w:val="00AB11CA"/>
    <w:rsid w:val="00AB14B3"/>
    <w:rsid w:val="00AB14D9"/>
    <w:rsid w:val="00AB1888"/>
    <w:rsid w:val="00AB1E56"/>
    <w:rsid w:val="00AB22B4"/>
    <w:rsid w:val="00AB2735"/>
    <w:rsid w:val="00AB3280"/>
    <w:rsid w:val="00AB45C6"/>
    <w:rsid w:val="00AB4AB8"/>
    <w:rsid w:val="00AB4E48"/>
    <w:rsid w:val="00AB5AFA"/>
    <w:rsid w:val="00AB5DF8"/>
    <w:rsid w:val="00AB6248"/>
    <w:rsid w:val="00AB655E"/>
    <w:rsid w:val="00AB68F8"/>
    <w:rsid w:val="00AB6AF7"/>
    <w:rsid w:val="00AB6BEF"/>
    <w:rsid w:val="00AB6ECE"/>
    <w:rsid w:val="00AB7006"/>
    <w:rsid w:val="00AB77AB"/>
    <w:rsid w:val="00AB7937"/>
    <w:rsid w:val="00AB7FD2"/>
    <w:rsid w:val="00AC007F"/>
    <w:rsid w:val="00AC207A"/>
    <w:rsid w:val="00AC2298"/>
    <w:rsid w:val="00AC2683"/>
    <w:rsid w:val="00AC2ECD"/>
    <w:rsid w:val="00AC3119"/>
    <w:rsid w:val="00AC3624"/>
    <w:rsid w:val="00AC4836"/>
    <w:rsid w:val="00AC49FA"/>
    <w:rsid w:val="00AC49FB"/>
    <w:rsid w:val="00AC4A20"/>
    <w:rsid w:val="00AC4CB8"/>
    <w:rsid w:val="00AC4DEB"/>
    <w:rsid w:val="00AC52FC"/>
    <w:rsid w:val="00AC5867"/>
    <w:rsid w:val="00AC5A10"/>
    <w:rsid w:val="00AC5EFD"/>
    <w:rsid w:val="00AC601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1B31"/>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5576"/>
    <w:rsid w:val="00AE63AB"/>
    <w:rsid w:val="00AE759C"/>
    <w:rsid w:val="00AE770A"/>
    <w:rsid w:val="00AE7F16"/>
    <w:rsid w:val="00AF0508"/>
    <w:rsid w:val="00AF098B"/>
    <w:rsid w:val="00AF0A90"/>
    <w:rsid w:val="00AF1002"/>
    <w:rsid w:val="00AF11C2"/>
    <w:rsid w:val="00AF130C"/>
    <w:rsid w:val="00AF1C5D"/>
    <w:rsid w:val="00AF1CCC"/>
    <w:rsid w:val="00AF263D"/>
    <w:rsid w:val="00AF2A13"/>
    <w:rsid w:val="00AF2B22"/>
    <w:rsid w:val="00AF2C28"/>
    <w:rsid w:val="00AF3610"/>
    <w:rsid w:val="00AF3ABB"/>
    <w:rsid w:val="00AF42D7"/>
    <w:rsid w:val="00AF5318"/>
    <w:rsid w:val="00AF5416"/>
    <w:rsid w:val="00AF547A"/>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1E18"/>
    <w:rsid w:val="00B022A5"/>
    <w:rsid w:val="00B02AA9"/>
    <w:rsid w:val="00B02FA3"/>
    <w:rsid w:val="00B0324F"/>
    <w:rsid w:val="00B03632"/>
    <w:rsid w:val="00B044C7"/>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1FA2"/>
    <w:rsid w:val="00B12115"/>
    <w:rsid w:val="00B1220B"/>
    <w:rsid w:val="00B130C7"/>
    <w:rsid w:val="00B133D4"/>
    <w:rsid w:val="00B13A5F"/>
    <w:rsid w:val="00B149AE"/>
    <w:rsid w:val="00B157F9"/>
    <w:rsid w:val="00B1581B"/>
    <w:rsid w:val="00B162E2"/>
    <w:rsid w:val="00B162FE"/>
    <w:rsid w:val="00B16375"/>
    <w:rsid w:val="00B16461"/>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145"/>
    <w:rsid w:val="00B245FF"/>
    <w:rsid w:val="00B2468A"/>
    <w:rsid w:val="00B248B0"/>
    <w:rsid w:val="00B24C99"/>
    <w:rsid w:val="00B24CD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94A"/>
    <w:rsid w:val="00B34BAC"/>
    <w:rsid w:val="00B34C44"/>
    <w:rsid w:val="00B359ED"/>
    <w:rsid w:val="00B36940"/>
    <w:rsid w:val="00B372AA"/>
    <w:rsid w:val="00B37595"/>
    <w:rsid w:val="00B375E8"/>
    <w:rsid w:val="00B37B0C"/>
    <w:rsid w:val="00B40445"/>
    <w:rsid w:val="00B413CD"/>
    <w:rsid w:val="00B41888"/>
    <w:rsid w:val="00B419A4"/>
    <w:rsid w:val="00B422E5"/>
    <w:rsid w:val="00B42E1A"/>
    <w:rsid w:val="00B42FC7"/>
    <w:rsid w:val="00B430A4"/>
    <w:rsid w:val="00B43805"/>
    <w:rsid w:val="00B439A9"/>
    <w:rsid w:val="00B43A45"/>
    <w:rsid w:val="00B43F10"/>
    <w:rsid w:val="00B44AF7"/>
    <w:rsid w:val="00B45193"/>
    <w:rsid w:val="00B453F7"/>
    <w:rsid w:val="00B4598E"/>
    <w:rsid w:val="00B45A52"/>
    <w:rsid w:val="00B45DCA"/>
    <w:rsid w:val="00B45FBF"/>
    <w:rsid w:val="00B46175"/>
    <w:rsid w:val="00B47B4C"/>
    <w:rsid w:val="00B47DE6"/>
    <w:rsid w:val="00B50005"/>
    <w:rsid w:val="00B51415"/>
    <w:rsid w:val="00B51EAF"/>
    <w:rsid w:val="00B5266D"/>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522"/>
    <w:rsid w:val="00B64745"/>
    <w:rsid w:val="00B64EBC"/>
    <w:rsid w:val="00B652D2"/>
    <w:rsid w:val="00B653F2"/>
    <w:rsid w:val="00B65D51"/>
    <w:rsid w:val="00B66359"/>
    <w:rsid w:val="00B664C7"/>
    <w:rsid w:val="00B67F50"/>
    <w:rsid w:val="00B7062D"/>
    <w:rsid w:val="00B708AB"/>
    <w:rsid w:val="00B70B53"/>
    <w:rsid w:val="00B71FAA"/>
    <w:rsid w:val="00B72361"/>
    <w:rsid w:val="00B72422"/>
    <w:rsid w:val="00B72C6A"/>
    <w:rsid w:val="00B730C1"/>
    <w:rsid w:val="00B7321D"/>
    <w:rsid w:val="00B732C4"/>
    <w:rsid w:val="00B73748"/>
    <w:rsid w:val="00B738C2"/>
    <w:rsid w:val="00B739F6"/>
    <w:rsid w:val="00B73EF4"/>
    <w:rsid w:val="00B740C8"/>
    <w:rsid w:val="00B74144"/>
    <w:rsid w:val="00B74C9A"/>
    <w:rsid w:val="00B75978"/>
    <w:rsid w:val="00B763C2"/>
    <w:rsid w:val="00B76C86"/>
    <w:rsid w:val="00B778FF"/>
    <w:rsid w:val="00B8093E"/>
    <w:rsid w:val="00B81A6C"/>
    <w:rsid w:val="00B81E21"/>
    <w:rsid w:val="00B82679"/>
    <w:rsid w:val="00B827C2"/>
    <w:rsid w:val="00B82990"/>
    <w:rsid w:val="00B8320E"/>
    <w:rsid w:val="00B84C8A"/>
    <w:rsid w:val="00B850CF"/>
    <w:rsid w:val="00B85623"/>
    <w:rsid w:val="00B8594E"/>
    <w:rsid w:val="00B85DE5"/>
    <w:rsid w:val="00B868F2"/>
    <w:rsid w:val="00B869D5"/>
    <w:rsid w:val="00B8702C"/>
    <w:rsid w:val="00B876F7"/>
    <w:rsid w:val="00B87D72"/>
    <w:rsid w:val="00B900B5"/>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396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846"/>
    <w:rsid w:val="00BB3A60"/>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5AD"/>
    <w:rsid w:val="00BC3B53"/>
    <w:rsid w:val="00BC3F27"/>
    <w:rsid w:val="00BC4197"/>
    <w:rsid w:val="00BC43CB"/>
    <w:rsid w:val="00BC4D2E"/>
    <w:rsid w:val="00BC4F1A"/>
    <w:rsid w:val="00BC56F8"/>
    <w:rsid w:val="00BC58FD"/>
    <w:rsid w:val="00BC5A67"/>
    <w:rsid w:val="00BC5E47"/>
    <w:rsid w:val="00BC637F"/>
    <w:rsid w:val="00BC665D"/>
    <w:rsid w:val="00BC6B09"/>
    <w:rsid w:val="00BC6C1A"/>
    <w:rsid w:val="00BC6D0E"/>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CDB"/>
    <w:rsid w:val="00BD5F1A"/>
    <w:rsid w:val="00BD6423"/>
    <w:rsid w:val="00BD6EA1"/>
    <w:rsid w:val="00BD7558"/>
    <w:rsid w:val="00BD7D5A"/>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008C"/>
    <w:rsid w:val="00BF0DF3"/>
    <w:rsid w:val="00BF1580"/>
    <w:rsid w:val="00BF1596"/>
    <w:rsid w:val="00BF1863"/>
    <w:rsid w:val="00BF22BE"/>
    <w:rsid w:val="00BF2558"/>
    <w:rsid w:val="00BF3279"/>
    <w:rsid w:val="00BF3810"/>
    <w:rsid w:val="00BF3A4B"/>
    <w:rsid w:val="00BF3C7F"/>
    <w:rsid w:val="00BF3E4F"/>
    <w:rsid w:val="00BF4172"/>
    <w:rsid w:val="00BF476D"/>
    <w:rsid w:val="00BF48DC"/>
    <w:rsid w:val="00BF4CAF"/>
    <w:rsid w:val="00BF555F"/>
    <w:rsid w:val="00BF576C"/>
    <w:rsid w:val="00BF5CBF"/>
    <w:rsid w:val="00BF5D8E"/>
    <w:rsid w:val="00BF5DAB"/>
    <w:rsid w:val="00BF6594"/>
    <w:rsid w:val="00BF67FE"/>
    <w:rsid w:val="00BF69FD"/>
    <w:rsid w:val="00BF6D4F"/>
    <w:rsid w:val="00BF6F3D"/>
    <w:rsid w:val="00BF7073"/>
    <w:rsid w:val="00BF74C7"/>
    <w:rsid w:val="00BF7B7A"/>
    <w:rsid w:val="00BF7DF7"/>
    <w:rsid w:val="00BF7EFE"/>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3C4"/>
    <w:rsid w:val="00C044AB"/>
    <w:rsid w:val="00C044DB"/>
    <w:rsid w:val="00C04AD7"/>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8C0"/>
    <w:rsid w:val="00C13B6B"/>
    <w:rsid w:val="00C1440F"/>
    <w:rsid w:val="00C14965"/>
    <w:rsid w:val="00C14D4B"/>
    <w:rsid w:val="00C14EFD"/>
    <w:rsid w:val="00C15176"/>
    <w:rsid w:val="00C154BB"/>
    <w:rsid w:val="00C1582C"/>
    <w:rsid w:val="00C15ABD"/>
    <w:rsid w:val="00C15CDB"/>
    <w:rsid w:val="00C15CE7"/>
    <w:rsid w:val="00C1715C"/>
    <w:rsid w:val="00C20E12"/>
    <w:rsid w:val="00C212D6"/>
    <w:rsid w:val="00C212D8"/>
    <w:rsid w:val="00C21E71"/>
    <w:rsid w:val="00C2244B"/>
    <w:rsid w:val="00C22DD5"/>
    <w:rsid w:val="00C23725"/>
    <w:rsid w:val="00C23922"/>
    <w:rsid w:val="00C24139"/>
    <w:rsid w:val="00C245EC"/>
    <w:rsid w:val="00C248BE"/>
    <w:rsid w:val="00C2528E"/>
    <w:rsid w:val="00C25375"/>
    <w:rsid w:val="00C25A9E"/>
    <w:rsid w:val="00C25CA6"/>
    <w:rsid w:val="00C25F4E"/>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440"/>
    <w:rsid w:val="00C40F24"/>
    <w:rsid w:val="00C40FC4"/>
    <w:rsid w:val="00C410CA"/>
    <w:rsid w:val="00C41779"/>
    <w:rsid w:val="00C4184B"/>
    <w:rsid w:val="00C41C4E"/>
    <w:rsid w:val="00C41C50"/>
    <w:rsid w:val="00C42038"/>
    <w:rsid w:val="00C433E8"/>
    <w:rsid w:val="00C43E8F"/>
    <w:rsid w:val="00C44384"/>
    <w:rsid w:val="00C452C8"/>
    <w:rsid w:val="00C45865"/>
    <w:rsid w:val="00C45DA9"/>
    <w:rsid w:val="00C4620E"/>
    <w:rsid w:val="00C4681B"/>
    <w:rsid w:val="00C46BBF"/>
    <w:rsid w:val="00C46DA4"/>
    <w:rsid w:val="00C47135"/>
    <w:rsid w:val="00C501E8"/>
    <w:rsid w:val="00C50624"/>
    <w:rsid w:val="00C5099B"/>
    <w:rsid w:val="00C51145"/>
    <w:rsid w:val="00C516E0"/>
    <w:rsid w:val="00C51CA6"/>
    <w:rsid w:val="00C51E42"/>
    <w:rsid w:val="00C52E45"/>
    <w:rsid w:val="00C52FB3"/>
    <w:rsid w:val="00C53803"/>
    <w:rsid w:val="00C541BE"/>
    <w:rsid w:val="00C54517"/>
    <w:rsid w:val="00C54696"/>
    <w:rsid w:val="00C54995"/>
    <w:rsid w:val="00C54D41"/>
    <w:rsid w:val="00C5511E"/>
    <w:rsid w:val="00C554CF"/>
    <w:rsid w:val="00C55DDF"/>
    <w:rsid w:val="00C56373"/>
    <w:rsid w:val="00C56474"/>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3C53"/>
    <w:rsid w:val="00C740E9"/>
    <w:rsid w:val="00C74694"/>
    <w:rsid w:val="00C74B02"/>
    <w:rsid w:val="00C75AB4"/>
    <w:rsid w:val="00C75D2F"/>
    <w:rsid w:val="00C765EC"/>
    <w:rsid w:val="00C767BE"/>
    <w:rsid w:val="00C76D21"/>
    <w:rsid w:val="00C76E3C"/>
    <w:rsid w:val="00C76FBD"/>
    <w:rsid w:val="00C77090"/>
    <w:rsid w:val="00C7716D"/>
    <w:rsid w:val="00C77571"/>
    <w:rsid w:val="00C77596"/>
    <w:rsid w:val="00C77F30"/>
    <w:rsid w:val="00C80489"/>
    <w:rsid w:val="00C81087"/>
    <w:rsid w:val="00C81161"/>
    <w:rsid w:val="00C81568"/>
    <w:rsid w:val="00C81BF0"/>
    <w:rsid w:val="00C822DB"/>
    <w:rsid w:val="00C82B2D"/>
    <w:rsid w:val="00C83478"/>
    <w:rsid w:val="00C84473"/>
    <w:rsid w:val="00C846B7"/>
    <w:rsid w:val="00C8522C"/>
    <w:rsid w:val="00C85924"/>
    <w:rsid w:val="00C85AA0"/>
    <w:rsid w:val="00C860E9"/>
    <w:rsid w:val="00C86F1C"/>
    <w:rsid w:val="00C8774B"/>
    <w:rsid w:val="00C877B3"/>
    <w:rsid w:val="00C87CDD"/>
    <w:rsid w:val="00C9027A"/>
    <w:rsid w:val="00C9068E"/>
    <w:rsid w:val="00C9135C"/>
    <w:rsid w:val="00C918CC"/>
    <w:rsid w:val="00C91B8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004"/>
    <w:rsid w:val="00CA1751"/>
    <w:rsid w:val="00CA176B"/>
    <w:rsid w:val="00CA19C9"/>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3EA"/>
    <w:rsid w:val="00CA7643"/>
    <w:rsid w:val="00CA7AA5"/>
    <w:rsid w:val="00CB0076"/>
    <w:rsid w:val="00CB00AD"/>
    <w:rsid w:val="00CB05AB"/>
    <w:rsid w:val="00CB08D4"/>
    <w:rsid w:val="00CB0F02"/>
    <w:rsid w:val="00CB1239"/>
    <w:rsid w:val="00CB1460"/>
    <w:rsid w:val="00CB1F63"/>
    <w:rsid w:val="00CB21E4"/>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2DA"/>
    <w:rsid w:val="00CC38A6"/>
    <w:rsid w:val="00CC3EA0"/>
    <w:rsid w:val="00CC41CC"/>
    <w:rsid w:val="00CC426A"/>
    <w:rsid w:val="00CC517F"/>
    <w:rsid w:val="00CC692E"/>
    <w:rsid w:val="00CC7B45"/>
    <w:rsid w:val="00CD0082"/>
    <w:rsid w:val="00CD06B7"/>
    <w:rsid w:val="00CD1188"/>
    <w:rsid w:val="00CD16B1"/>
    <w:rsid w:val="00CD21CF"/>
    <w:rsid w:val="00CD2800"/>
    <w:rsid w:val="00CD2E9E"/>
    <w:rsid w:val="00CD2ED1"/>
    <w:rsid w:val="00CD3250"/>
    <w:rsid w:val="00CD337B"/>
    <w:rsid w:val="00CD37E5"/>
    <w:rsid w:val="00CD38CC"/>
    <w:rsid w:val="00CD3A25"/>
    <w:rsid w:val="00CD3A89"/>
    <w:rsid w:val="00CD3A8F"/>
    <w:rsid w:val="00CD3C42"/>
    <w:rsid w:val="00CD3E34"/>
    <w:rsid w:val="00CD4252"/>
    <w:rsid w:val="00CD4424"/>
    <w:rsid w:val="00CD44A8"/>
    <w:rsid w:val="00CD4BCD"/>
    <w:rsid w:val="00CD4EB6"/>
    <w:rsid w:val="00CD5493"/>
    <w:rsid w:val="00CD5538"/>
    <w:rsid w:val="00CD6181"/>
    <w:rsid w:val="00CD64DB"/>
    <w:rsid w:val="00CD7A07"/>
    <w:rsid w:val="00CD7AA6"/>
    <w:rsid w:val="00CD7B2E"/>
    <w:rsid w:val="00CD7B87"/>
    <w:rsid w:val="00CE0404"/>
    <w:rsid w:val="00CE0424"/>
    <w:rsid w:val="00CE05CF"/>
    <w:rsid w:val="00CE06E7"/>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09D"/>
    <w:rsid w:val="00CE6231"/>
    <w:rsid w:val="00CE63AA"/>
    <w:rsid w:val="00CE6539"/>
    <w:rsid w:val="00CE72BF"/>
    <w:rsid w:val="00CE7561"/>
    <w:rsid w:val="00CE756C"/>
    <w:rsid w:val="00CE7832"/>
    <w:rsid w:val="00CE7E19"/>
    <w:rsid w:val="00CE7F71"/>
    <w:rsid w:val="00CF03B3"/>
    <w:rsid w:val="00CF1354"/>
    <w:rsid w:val="00CF135B"/>
    <w:rsid w:val="00CF24E9"/>
    <w:rsid w:val="00CF2DF6"/>
    <w:rsid w:val="00CF3397"/>
    <w:rsid w:val="00CF3B1F"/>
    <w:rsid w:val="00CF3BF6"/>
    <w:rsid w:val="00CF3DC4"/>
    <w:rsid w:val="00CF3FB5"/>
    <w:rsid w:val="00CF4C40"/>
    <w:rsid w:val="00CF508A"/>
    <w:rsid w:val="00CF625B"/>
    <w:rsid w:val="00CF687E"/>
    <w:rsid w:val="00CF71E7"/>
    <w:rsid w:val="00CF72CE"/>
    <w:rsid w:val="00CF75A9"/>
    <w:rsid w:val="00CF7F53"/>
    <w:rsid w:val="00D00050"/>
    <w:rsid w:val="00D00883"/>
    <w:rsid w:val="00D015A2"/>
    <w:rsid w:val="00D01B09"/>
    <w:rsid w:val="00D01EB9"/>
    <w:rsid w:val="00D01ED7"/>
    <w:rsid w:val="00D0249C"/>
    <w:rsid w:val="00D0250A"/>
    <w:rsid w:val="00D02520"/>
    <w:rsid w:val="00D02C0E"/>
    <w:rsid w:val="00D02C12"/>
    <w:rsid w:val="00D0318C"/>
    <w:rsid w:val="00D0349B"/>
    <w:rsid w:val="00D04AAE"/>
    <w:rsid w:val="00D05312"/>
    <w:rsid w:val="00D05FC3"/>
    <w:rsid w:val="00D0605A"/>
    <w:rsid w:val="00D06472"/>
    <w:rsid w:val="00D0742D"/>
    <w:rsid w:val="00D076CA"/>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46EC"/>
    <w:rsid w:val="00D14F2E"/>
    <w:rsid w:val="00D152CA"/>
    <w:rsid w:val="00D15704"/>
    <w:rsid w:val="00D174F4"/>
    <w:rsid w:val="00D2110F"/>
    <w:rsid w:val="00D21230"/>
    <w:rsid w:val="00D21833"/>
    <w:rsid w:val="00D218FF"/>
    <w:rsid w:val="00D21E0A"/>
    <w:rsid w:val="00D21EF7"/>
    <w:rsid w:val="00D2232E"/>
    <w:rsid w:val="00D22540"/>
    <w:rsid w:val="00D22DE4"/>
    <w:rsid w:val="00D22FF5"/>
    <w:rsid w:val="00D2314C"/>
    <w:rsid w:val="00D232EA"/>
    <w:rsid w:val="00D239A7"/>
    <w:rsid w:val="00D23BDE"/>
    <w:rsid w:val="00D23E24"/>
    <w:rsid w:val="00D23F47"/>
    <w:rsid w:val="00D25216"/>
    <w:rsid w:val="00D25DA8"/>
    <w:rsid w:val="00D26460"/>
    <w:rsid w:val="00D27185"/>
    <w:rsid w:val="00D31093"/>
    <w:rsid w:val="00D314C5"/>
    <w:rsid w:val="00D3346B"/>
    <w:rsid w:val="00D33D02"/>
    <w:rsid w:val="00D34123"/>
    <w:rsid w:val="00D348FC"/>
    <w:rsid w:val="00D3492C"/>
    <w:rsid w:val="00D354C3"/>
    <w:rsid w:val="00D3582F"/>
    <w:rsid w:val="00D35CB2"/>
    <w:rsid w:val="00D36E71"/>
    <w:rsid w:val="00D37D87"/>
    <w:rsid w:val="00D408EB"/>
    <w:rsid w:val="00D40A3F"/>
    <w:rsid w:val="00D40B33"/>
    <w:rsid w:val="00D40DD5"/>
    <w:rsid w:val="00D41738"/>
    <w:rsid w:val="00D422E4"/>
    <w:rsid w:val="00D4253D"/>
    <w:rsid w:val="00D42CAB"/>
    <w:rsid w:val="00D42EFC"/>
    <w:rsid w:val="00D4302B"/>
    <w:rsid w:val="00D4318F"/>
    <w:rsid w:val="00D438BF"/>
    <w:rsid w:val="00D43E6C"/>
    <w:rsid w:val="00D43E89"/>
    <w:rsid w:val="00D440AF"/>
    <w:rsid w:val="00D440F8"/>
    <w:rsid w:val="00D4507B"/>
    <w:rsid w:val="00D45D57"/>
    <w:rsid w:val="00D4760B"/>
    <w:rsid w:val="00D47904"/>
    <w:rsid w:val="00D47E17"/>
    <w:rsid w:val="00D5028F"/>
    <w:rsid w:val="00D50409"/>
    <w:rsid w:val="00D5083A"/>
    <w:rsid w:val="00D50AB5"/>
    <w:rsid w:val="00D50EFF"/>
    <w:rsid w:val="00D5141A"/>
    <w:rsid w:val="00D51DB6"/>
    <w:rsid w:val="00D529C7"/>
    <w:rsid w:val="00D52C89"/>
    <w:rsid w:val="00D52DAC"/>
    <w:rsid w:val="00D530CA"/>
    <w:rsid w:val="00D53DE0"/>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3C5A"/>
    <w:rsid w:val="00D64450"/>
    <w:rsid w:val="00D64D16"/>
    <w:rsid w:val="00D652B5"/>
    <w:rsid w:val="00D65796"/>
    <w:rsid w:val="00D658E5"/>
    <w:rsid w:val="00D65DB1"/>
    <w:rsid w:val="00D66155"/>
    <w:rsid w:val="00D70821"/>
    <w:rsid w:val="00D708B0"/>
    <w:rsid w:val="00D70A1B"/>
    <w:rsid w:val="00D70A8C"/>
    <w:rsid w:val="00D71379"/>
    <w:rsid w:val="00D720EE"/>
    <w:rsid w:val="00D72619"/>
    <w:rsid w:val="00D7275A"/>
    <w:rsid w:val="00D727A5"/>
    <w:rsid w:val="00D72FCF"/>
    <w:rsid w:val="00D74B24"/>
    <w:rsid w:val="00D74E77"/>
    <w:rsid w:val="00D74EF9"/>
    <w:rsid w:val="00D7558A"/>
    <w:rsid w:val="00D7572A"/>
    <w:rsid w:val="00D759A0"/>
    <w:rsid w:val="00D75F24"/>
    <w:rsid w:val="00D76C14"/>
    <w:rsid w:val="00D76CDC"/>
    <w:rsid w:val="00D76D49"/>
    <w:rsid w:val="00D76ED6"/>
    <w:rsid w:val="00D77407"/>
    <w:rsid w:val="00D77ACD"/>
    <w:rsid w:val="00D77B1D"/>
    <w:rsid w:val="00D8021F"/>
    <w:rsid w:val="00D80383"/>
    <w:rsid w:val="00D80817"/>
    <w:rsid w:val="00D81023"/>
    <w:rsid w:val="00D81538"/>
    <w:rsid w:val="00D81BB6"/>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20C"/>
    <w:rsid w:val="00D9453C"/>
    <w:rsid w:val="00D95C9D"/>
    <w:rsid w:val="00D96160"/>
    <w:rsid w:val="00D96367"/>
    <w:rsid w:val="00D96397"/>
    <w:rsid w:val="00D96BEA"/>
    <w:rsid w:val="00D96C0C"/>
    <w:rsid w:val="00D97151"/>
    <w:rsid w:val="00DA02B2"/>
    <w:rsid w:val="00DA08DA"/>
    <w:rsid w:val="00DA0AD9"/>
    <w:rsid w:val="00DA0EF7"/>
    <w:rsid w:val="00DA1B30"/>
    <w:rsid w:val="00DA21B6"/>
    <w:rsid w:val="00DA249D"/>
    <w:rsid w:val="00DA2FE4"/>
    <w:rsid w:val="00DA305E"/>
    <w:rsid w:val="00DA33E2"/>
    <w:rsid w:val="00DA3460"/>
    <w:rsid w:val="00DA3C91"/>
    <w:rsid w:val="00DA5001"/>
    <w:rsid w:val="00DA532D"/>
    <w:rsid w:val="00DA5417"/>
    <w:rsid w:val="00DA5482"/>
    <w:rsid w:val="00DA56E8"/>
    <w:rsid w:val="00DA57A7"/>
    <w:rsid w:val="00DA59A8"/>
    <w:rsid w:val="00DA5A77"/>
    <w:rsid w:val="00DA5CB6"/>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C72B1"/>
    <w:rsid w:val="00DC73F9"/>
    <w:rsid w:val="00DD07C1"/>
    <w:rsid w:val="00DD184D"/>
    <w:rsid w:val="00DD1BCC"/>
    <w:rsid w:val="00DD1E99"/>
    <w:rsid w:val="00DD1EC6"/>
    <w:rsid w:val="00DD1FEB"/>
    <w:rsid w:val="00DD3347"/>
    <w:rsid w:val="00DD3BA8"/>
    <w:rsid w:val="00DD3E7F"/>
    <w:rsid w:val="00DD4ECA"/>
    <w:rsid w:val="00DD519B"/>
    <w:rsid w:val="00DD5B77"/>
    <w:rsid w:val="00DD62C0"/>
    <w:rsid w:val="00DD6AAD"/>
    <w:rsid w:val="00DD6E5F"/>
    <w:rsid w:val="00DD72EA"/>
    <w:rsid w:val="00DD77A8"/>
    <w:rsid w:val="00DD7C84"/>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4353"/>
    <w:rsid w:val="00DF5D04"/>
    <w:rsid w:val="00DF6C09"/>
    <w:rsid w:val="00DF6FD6"/>
    <w:rsid w:val="00DF7192"/>
    <w:rsid w:val="00DF748D"/>
    <w:rsid w:val="00E00536"/>
    <w:rsid w:val="00E00693"/>
    <w:rsid w:val="00E00C9F"/>
    <w:rsid w:val="00E01C7C"/>
    <w:rsid w:val="00E0217A"/>
    <w:rsid w:val="00E02546"/>
    <w:rsid w:val="00E02CCA"/>
    <w:rsid w:val="00E02DD1"/>
    <w:rsid w:val="00E032E4"/>
    <w:rsid w:val="00E0331B"/>
    <w:rsid w:val="00E037C3"/>
    <w:rsid w:val="00E0393B"/>
    <w:rsid w:val="00E04500"/>
    <w:rsid w:val="00E04DE1"/>
    <w:rsid w:val="00E05698"/>
    <w:rsid w:val="00E05FB7"/>
    <w:rsid w:val="00E0620C"/>
    <w:rsid w:val="00E06544"/>
    <w:rsid w:val="00E06CA4"/>
    <w:rsid w:val="00E07268"/>
    <w:rsid w:val="00E07DC1"/>
    <w:rsid w:val="00E104A4"/>
    <w:rsid w:val="00E106D8"/>
    <w:rsid w:val="00E10FB9"/>
    <w:rsid w:val="00E110E7"/>
    <w:rsid w:val="00E113AA"/>
    <w:rsid w:val="00E1151A"/>
    <w:rsid w:val="00E11B20"/>
    <w:rsid w:val="00E11E8F"/>
    <w:rsid w:val="00E121C8"/>
    <w:rsid w:val="00E127BB"/>
    <w:rsid w:val="00E12EF3"/>
    <w:rsid w:val="00E1328B"/>
    <w:rsid w:val="00E13354"/>
    <w:rsid w:val="00E1352C"/>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748"/>
    <w:rsid w:val="00E26CF2"/>
    <w:rsid w:val="00E27374"/>
    <w:rsid w:val="00E27666"/>
    <w:rsid w:val="00E27E3C"/>
    <w:rsid w:val="00E27ED4"/>
    <w:rsid w:val="00E30442"/>
    <w:rsid w:val="00E3057E"/>
    <w:rsid w:val="00E305B6"/>
    <w:rsid w:val="00E30B5A"/>
    <w:rsid w:val="00E31096"/>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37"/>
    <w:rsid w:val="00E37860"/>
    <w:rsid w:val="00E409A9"/>
    <w:rsid w:val="00E41855"/>
    <w:rsid w:val="00E4197A"/>
    <w:rsid w:val="00E42041"/>
    <w:rsid w:val="00E4220C"/>
    <w:rsid w:val="00E42220"/>
    <w:rsid w:val="00E43110"/>
    <w:rsid w:val="00E434B5"/>
    <w:rsid w:val="00E43AE8"/>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3D"/>
    <w:rsid w:val="00E64D76"/>
    <w:rsid w:val="00E6549A"/>
    <w:rsid w:val="00E655B6"/>
    <w:rsid w:val="00E65674"/>
    <w:rsid w:val="00E65C27"/>
    <w:rsid w:val="00E661B1"/>
    <w:rsid w:val="00E66AAC"/>
    <w:rsid w:val="00E67070"/>
    <w:rsid w:val="00E6758C"/>
    <w:rsid w:val="00E6769D"/>
    <w:rsid w:val="00E67C51"/>
    <w:rsid w:val="00E703F6"/>
    <w:rsid w:val="00E70446"/>
    <w:rsid w:val="00E7054A"/>
    <w:rsid w:val="00E707D0"/>
    <w:rsid w:val="00E70C63"/>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625"/>
    <w:rsid w:val="00E80874"/>
    <w:rsid w:val="00E80B13"/>
    <w:rsid w:val="00E80BFF"/>
    <w:rsid w:val="00E80C4C"/>
    <w:rsid w:val="00E8154C"/>
    <w:rsid w:val="00E8234C"/>
    <w:rsid w:val="00E82620"/>
    <w:rsid w:val="00E82CA1"/>
    <w:rsid w:val="00E83551"/>
    <w:rsid w:val="00E83AA9"/>
    <w:rsid w:val="00E83AFD"/>
    <w:rsid w:val="00E83CE7"/>
    <w:rsid w:val="00E83E65"/>
    <w:rsid w:val="00E84627"/>
    <w:rsid w:val="00E847DF"/>
    <w:rsid w:val="00E84862"/>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07E"/>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1D8E"/>
    <w:rsid w:val="00EA268C"/>
    <w:rsid w:val="00EA2BC5"/>
    <w:rsid w:val="00EA2C08"/>
    <w:rsid w:val="00EA2C90"/>
    <w:rsid w:val="00EA2F39"/>
    <w:rsid w:val="00EA34BA"/>
    <w:rsid w:val="00EA3C58"/>
    <w:rsid w:val="00EA3D6B"/>
    <w:rsid w:val="00EA40D9"/>
    <w:rsid w:val="00EA433A"/>
    <w:rsid w:val="00EA4695"/>
    <w:rsid w:val="00EA477F"/>
    <w:rsid w:val="00EA4F24"/>
    <w:rsid w:val="00EA4F92"/>
    <w:rsid w:val="00EA50CC"/>
    <w:rsid w:val="00EA5479"/>
    <w:rsid w:val="00EA6096"/>
    <w:rsid w:val="00EA6108"/>
    <w:rsid w:val="00EA6E21"/>
    <w:rsid w:val="00EA7A41"/>
    <w:rsid w:val="00EB0282"/>
    <w:rsid w:val="00EB05A3"/>
    <w:rsid w:val="00EB077B"/>
    <w:rsid w:val="00EB15BC"/>
    <w:rsid w:val="00EB2360"/>
    <w:rsid w:val="00EB265D"/>
    <w:rsid w:val="00EB349B"/>
    <w:rsid w:val="00EB382B"/>
    <w:rsid w:val="00EB3A8E"/>
    <w:rsid w:val="00EB3EF9"/>
    <w:rsid w:val="00EB42A8"/>
    <w:rsid w:val="00EB44BF"/>
    <w:rsid w:val="00EB4962"/>
    <w:rsid w:val="00EB4B56"/>
    <w:rsid w:val="00EB4EA2"/>
    <w:rsid w:val="00EB4F3F"/>
    <w:rsid w:val="00EB50BE"/>
    <w:rsid w:val="00EB5B7B"/>
    <w:rsid w:val="00EB5F3E"/>
    <w:rsid w:val="00EB5FC3"/>
    <w:rsid w:val="00EB62BB"/>
    <w:rsid w:val="00EB63AE"/>
    <w:rsid w:val="00EB79F1"/>
    <w:rsid w:val="00EB7A69"/>
    <w:rsid w:val="00EC0435"/>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35C"/>
    <w:rsid w:val="00EC556D"/>
    <w:rsid w:val="00EC5653"/>
    <w:rsid w:val="00EC5D0C"/>
    <w:rsid w:val="00EC61DD"/>
    <w:rsid w:val="00EC6515"/>
    <w:rsid w:val="00EC690D"/>
    <w:rsid w:val="00EC718A"/>
    <w:rsid w:val="00EC71CE"/>
    <w:rsid w:val="00EC7FED"/>
    <w:rsid w:val="00ED020D"/>
    <w:rsid w:val="00ED0393"/>
    <w:rsid w:val="00ED03E9"/>
    <w:rsid w:val="00ED07F4"/>
    <w:rsid w:val="00ED0C6B"/>
    <w:rsid w:val="00ED1006"/>
    <w:rsid w:val="00ED1B25"/>
    <w:rsid w:val="00ED236F"/>
    <w:rsid w:val="00ED38F8"/>
    <w:rsid w:val="00ED3C96"/>
    <w:rsid w:val="00ED4C62"/>
    <w:rsid w:val="00ED4DFE"/>
    <w:rsid w:val="00ED5171"/>
    <w:rsid w:val="00ED5A72"/>
    <w:rsid w:val="00ED5E4A"/>
    <w:rsid w:val="00ED5E51"/>
    <w:rsid w:val="00ED5EF5"/>
    <w:rsid w:val="00ED6C6A"/>
    <w:rsid w:val="00ED6F03"/>
    <w:rsid w:val="00EE068B"/>
    <w:rsid w:val="00EE0888"/>
    <w:rsid w:val="00EE0F0F"/>
    <w:rsid w:val="00EE12F7"/>
    <w:rsid w:val="00EE1E1D"/>
    <w:rsid w:val="00EE1FD8"/>
    <w:rsid w:val="00EE2F1A"/>
    <w:rsid w:val="00EE2FC1"/>
    <w:rsid w:val="00EE32B4"/>
    <w:rsid w:val="00EE3A81"/>
    <w:rsid w:val="00EE40FE"/>
    <w:rsid w:val="00EE451C"/>
    <w:rsid w:val="00EE4DC5"/>
    <w:rsid w:val="00EE614D"/>
    <w:rsid w:val="00EE6217"/>
    <w:rsid w:val="00EE654C"/>
    <w:rsid w:val="00EE6683"/>
    <w:rsid w:val="00EE6947"/>
    <w:rsid w:val="00EE7279"/>
    <w:rsid w:val="00EF098C"/>
    <w:rsid w:val="00EF1095"/>
    <w:rsid w:val="00EF1753"/>
    <w:rsid w:val="00EF18FE"/>
    <w:rsid w:val="00EF1B90"/>
    <w:rsid w:val="00EF2322"/>
    <w:rsid w:val="00EF24C3"/>
    <w:rsid w:val="00EF279B"/>
    <w:rsid w:val="00EF29DF"/>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5B32"/>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5F8"/>
    <w:rsid w:val="00F15616"/>
    <w:rsid w:val="00F15FA5"/>
    <w:rsid w:val="00F16537"/>
    <w:rsid w:val="00F16CDF"/>
    <w:rsid w:val="00F177CE"/>
    <w:rsid w:val="00F17B84"/>
    <w:rsid w:val="00F17BC6"/>
    <w:rsid w:val="00F17C33"/>
    <w:rsid w:val="00F20031"/>
    <w:rsid w:val="00F206BA"/>
    <w:rsid w:val="00F209B7"/>
    <w:rsid w:val="00F20B64"/>
    <w:rsid w:val="00F228B7"/>
    <w:rsid w:val="00F22F71"/>
    <w:rsid w:val="00F2376F"/>
    <w:rsid w:val="00F243D8"/>
    <w:rsid w:val="00F250F8"/>
    <w:rsid w:val="00F255A0"/>
    <w:rsid w:val="00F25F3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475"/>
    <w:rsid w:val="00F40962"/>
    <w:rsid w:val="00F40998"/>
    <w:rsid w:val="00F40AE2"/>
    <w:rsid w:val="00F40F0C"/>
    <w:rsid w:val="00F40FA1"/>
    <w:rsid w:val="00F4103D"/>
    <w:rsid w:val="00F41BB6"/>
    <w:rsid w:val="00F41C11"/>
    <w:rsid w:val="00F41FB4"/>
    <w:rsid w:val="00F4214A"/>
    <w:rsid w:val="00F424F1"/>
    <w:rsid w:val="00F425BB"/>
    <w:rsid w:val="00F43092"/>
    <w:rsid w:val="00F43AB5"/>
    <w:rsid w:val="00F43FF8"/>
    <w:rsid w:val="00F4457F"/>
    <w:rsid w:val="00F455EA"/>
    <w:rsid w:val="00F47563"/>
    <w:rsid w:val="00F4766C"/>
    <w:rsid w:val="00F47A2B"/>
    <w:rsid w:val="00F47EE5"/>
    <w:rsid w:val="00F5060E"/>
    <w:rsid w:val="00F507D1"/>
    <w:rsid w:val="00F509E8"/>
    <w:rsid w:val="00F50A8F"/>
    <w:rsid w:val="00F5150A"/>
    <w:rsid w:val="00F519CE"/>
    <w:rsid w:val="00F51ADA"/>
    <w:rsid w:val="00F51BBB"/>
    <w:rsid w:val="00F51BDE"/>
    <w:rsid w:val="00F53659"/>
    <w:rsid w:val="00F53CED"/>
    <w:rsid w:val="00F53E6B"/>
    <w:rsid w:val="00F54231"/>
    <w:rsid w:val="00F54328"/>
    <w:rsid w:val="00F54387"/>
    <w:rsid w:val="00F54686"/>
    <w:rsid w:val="00F54984"/>
    <w:rsid w:val="00F54E9C"/>
    <w:rsid w:val="00F55434"/>
    <w:rsid w:val="00F55B1D"/>
    <w:rsid w:val="00F55DFE"/>
    <w:rsid w:val="00F56007"/>
    <w:rsid w:val="00F561DA"/>
    <w:rsid w:val="00F5740C"/>
    <w:rsid w:val="00F57C21"/>
    <w:rsid w:val="00F60064"/>
    <w:rsid w:val="00F607C5"/>
    <w:rsid w:val="00F60DEA"/>
    <w:rsid w:val="00F61833"/>
    <w:rsid w:val="00F61C2C"/>
    <w:rsid w:val="00F62D48"/>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93B"/>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B25"/>
    <w:rsid w:val="00F87C67"/>
    <w:rsid w:val="00F9056A"/>
    <w:rsid w:val="00F90AD9"/>
    <w:rsid w:val="00F90F8D"/>
    <w:rsid w:val="00F91986"/>
    <w:rsid w:val="00F91B7F"/>
    <w:rsid w:val="00F920F5"/>
    <w:rsid w:val="00F92782"/>
    <w:rsid w:val="00F92B6D"/>
    <w:rsid w:val="00F92D8F"/>
    <w:rsid w:val="00F933A1"/>
    <w:rsid w:val="00F93543"/>
    <w:rsid w:val="00F93AA9"/>
    <w:rsid w:val="00F93E15"/>
    <w:rsid w:val="00F9442E"/>
    <w:rsid w:val="00F94B7F"/>
    <w:rsid w:val="00F95078"/>
    <w:rsid w:val="00F9519D"/>
    <w:rsid w:val="00F95765"/>
    <w:rsid w:val="00F95DB5"/>
    <w:rsid w:val="00F9678D"/>
    <w:rsid w:val="00F967BB"/>
    <w:rsid w:val="00F968B3"/>
    <w:rsid w:val="00F96985"/>
    <w:rsid w:val="00F96C64"/>
    <w:rsid w:val="00F97285"/>
    <w:rsid w:val="00F97758"/>
    <w:rsid w:val="00F97838"/>
    <w:rsid w:val="00F97BE8"/>
    <w:rsid w:val="00FA0323"/>
    <w:rsid w:val="00FA03D9"/>
    <w:rsid w:val="00FA04DF"/>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493"/>
    <w:rsid w:val="00FA6713"/>
    <w:rsid w:val="00FA6993"/>
    <w:rsid w:val="00FA6C87"/>
    <w:rsid w:val="00FA6D5D"/>
    <w:rsid w:val="00FA7C63"/>
    <w:rsid w:val="00FA7FF1"/>
    <w:rsid w:val="00FB021A"/>
    <w:rsid w:val="00FB108F"/>
    <w:rsid w:val="00FB2477"/>
    <w:rsid w:val="00FB297C"/>
    <w:rsid w:val="00FB2A10"/>
    <w:rsid w:val="00FB2FBC"/>
    <w:rsid w:val="00FB31E5"/>
    <w:rsid w:val="00FB32E9"/>
    <w:rsid w:val="00FB4998"/>
    <w:rsid w:val="00FB4C80"/>
    <w:rsid w:val="00FB52DD"/>
    <w:rsid w:val="00FB6318"/>
    <w:rsid w:val="00FB66BB"/>
    <w:rsid w:val="00FB67B1"/>
    <w:rsid w:val="00FB6A6A"/>
    <w:rsid w:val="00FC0A3E"/>
    <w:rsid w:val="00FC131D"/>
    <w:rsid w:val="00FC2861"/>
    <w:rsid w:val="00FC2D16"/>
    <w:rsid w:val="00FC2D6A"/>
    <w:rsid w:val="00FC2D84"/>
    <w:rsid w:val="00FC3390"/>
    <w:rsid w:val="00FC3DB1"/>
    <w:rsid w:val="00FC3FF9"/>
    <w:rsid w:val="00FC5D7A"/>
    <w:rsid w:val="00FC63F1"/>
    <w:rsid w:val="00FC6AB5"/>
    <w:rsid w:val="00FC6C8C"/>
    <w:rsid w:val="00FC7429"/>
    <w:rsid w:val="00FC74AD"/>
    <w:rsid w:val="00FD0662"/>
    <w:rsid w:val="00FD073A"/>
    <w:rsid w:val="00FD07F6"/>
    <w:rsid w:val="00FD0CDD"/>
    <w:rsid w:val="00FD1021"/>
    <w:rsid w:val="00FD1379"/>
    <w:rsid w:val="00FD146A"/>
    <w:rsid w:val="00FD19C2"/>
    <w:rsid w:val="00FD1BE3"/>
    <w:rsid w:val="00FD1E41"/>
    <w:rsid w:val="00FD1EC8"/>
    <w:rsid w:val="00FD1EE3"/>
    <w:rsid w:val="00FD2555"/>
    <w:rsid w:val="00FD2801"/>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111"/>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08A"/>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a5"/>
    <w:uiPriority w:val="99"/>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6">
    <w:name w:val="Document Map"/>
    <w:basedOn w:val="a0"/>
    <w:semiHidden/>
    <w:rsid w:val="00910A74"/>
    <w:pPr>
      <w:shd w:val="clear" w:color="auto" w:fill="000080"/>
    </w:pPr>
    <w:rPr>
      <w:rFonts w:ascii="Tahoma" w:hAnsi="Tahoma" w:cs="Tahoma"/>
    </w:rPr>
  </w:style>
  <w:style w:type="paragraph" w:styleId="23">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910A74"/>
    <w:rPr>
      <w:b/>
      <w:bCs/>
      <w:position w:val="6"/>
      <w:sz w:val="16"/>
      <w:szCs w:val="16"/>
    </w:rPr>
  </w:style>
  <w:style w:type="paragraph" w:styleId="ac">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d"/>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e">
    <w:name w:val="footer"/>
    <w:basedOn w:val="a9"/>
    <w:link w:val="af"/>
    <w:uiPriority w:val="99"/>
    <w:qFormat/>
    <w:rsid w:val="00910A74"/>
    <w:pPr>
      <w:jc w:val="center"/>
    </w:pPr>
    <w:rPr>
      <w:i/>
      <w:iCs/>
    </w:rPr>
  </w:style>
  <w:style w:type="paragraph" w:customStyle="1" w:styleId="Reference">
    <w:name w:val="Reference"/>
    <w:basedOn w:val="a0"/>
    <w:rsid w:val="00910A74"/>
  </w:style>
  <w:style w:type="paragraph" w:styleId="af0">
    <w:name w:val="Balloon Text"/>
    <w:basedOn w:val="a0"/>
    <w:semiHidden/>
    <w:rsid w:val="00910A74"/>
    <w:rPr>
      <w:rFonts w:ascii="Tahoma" w:hAnsi="Tahoma" w:cs="Tahoma"/>
      <w:sz w:val="16"/>
      <w:szCs w:val="16"/>
    </w:rPr>
  </w:style>
  <w:style w:type="character" w:styleId="af1">
    <w:name w:val="page number"/>
    <w:basedOn w:val="a1"/>
    <w:semiHidden/>
    <w:rsid w:val="00910A74"/>
  </w:style>
  <w:style w:type="paragraph" w:styleId="ad">
    <w:name w:val="Body Text"/>
    <w:basedOn w:val="a0"/>
    <w:link w:val="af2"/>
    <w:rsid w:val="00910A74"/>
  </w:style>
  <w:style w:type="character" w:styleId="af3">
    <w:name w:val="Hyperlink"/>
    <w:uiPriority w:val="99"/>
    <w:rsid w:val="00910A74"/>
    <w:rPr>
      <w:color w:val="0000FF"/>
      <w:u w:val="single"/>
      <w:lang w:val="en-GB"/>
    </w:rPr>
  </w:style>
  <w:style w:type="character" w:styleId="af4">
    <w:name w:val="FollowedHyperlink"/>
    <w:semiHidden/>
    <w:rsid w:val="00910A74"/>
    <w:rPr>
      <w:color w:val="FF0000"/>
      <w:u w:val="single"/>
    </w:rPr>
  </w:style>
  <w:style w:type="character" w:styleId="af5">
    <w:name w:val="annotation reference"/>
    <w:qFormat/>
    <w:rsid w:val="00910A74"/>
    <w:rPr>
      <w:sz w:val="16"/>
      <w:szCs w:val="16"/>
    </w:rPr>
  </w:style>
  <w:style w:type="paragraph" w:styleId="af6">
    <w:name w:val="annotation text"/>
    <w:basedOn w:val="a0"/>
    <w:link w:val="af7"/>
    <w:qFormat/>
    <w:rsid w:val="00910A74"/>
  </w:style>
  <w:style w:type="paragraph" w:styleId="af8">
    <w:name w:val="annotation subject"/>
    <w:basedOn w:val="af6"/>
    <w:next w:val="af6"/>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2">
    <w:name w:val="正文文本 字符"/>
    <w:link w:val="ad"/>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9">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a">
    <w:name w:val="列出段落"/>
    <w:basedOn w:val="a0"/>
    <w:uiPriority w:val="34"/>
    <w:qFormat/>
    <w:rsid w:val="000B190F"/>
    <w:pPr>
      <w:ind w:left="720"/>
      <w:contextualSpacing/>
    </w:pPr>
  </w:style>
  <w:style w:type="table" w:styleId="afb">
    <w:name w:val="Table Grid"/>
    <w:aliases w:val="TableGrid"/>
    <w:basedOn w:val="a2"/>
    <w:uiPriority w:val="5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c">
    <w:name w:val="首标题"/>
    <w:uiPriority w:val="99"/>
    <w:qFormat/>
    <w:rsid w:val="000046E3"/>
    <w:rPr>
      <w:rFonts w:ascii="Arial" w:hAnsi="Arial" w:cs="Times New Roman"/>
      <w:sz w:val="24"/>
    </w:rPr>
  </w:style>
  <w:style w:type="character" w:customStyle="1" w:styleId="aa">
    <w:name w:val="页眉 字符"/>
    <w:link w:val="a9"/>
    <w:uiPriority w:val="99"/>
    <w:qFormat/>
    <w:locked/>
    <w:rsid w:val="000046E3"/>
    <w:rPr>
      <w:rFonts w:ascii="Arial" w:hAnsi="Arial" w:cs="Arial"/>
      <w:b/>
      <w:bCs/>
      <w:noProof/>
      <w:sz w:val="18"/>
      <w:szCs w:val="18"/>
    </w:rPr>
  </w:style>
  <w:style w:type="character" w:customStyle="1" w:styleId="af">
    <w:name w:val="页脚 字符"/>
    <w:link w:val="ae"/>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e"/>
    <w:uiPriority w:val="34"/>
    <w:qFormat/>
    <w:rsid w:val="00501EE3"/>
    <w:pPr>
      <w:ind w:firstLineChars="200" w:firstLine="420"/>
    </w:pPr>
  </w:style>
  <w:style w:type="paragraph" w:styleId="TOC1">
    <w:name w:val="toc 1"/>
    <w:basedOn w:val="a0"/>
    <w:next w:val="a0"/>
    <w:autoRedefine/>
    <w:uiPriority w:val="39"/>
    <w:rsid w:val="000C6D54"/>
    <w:pPr>
      <w:tabs>
        <w:tab w:val="left" w:pos="1680"/>
        <w:tab w:val="right" w:pos="9629"/>
      </w:tabs>
    </w:pPr>
    <w:rPr>
      <w:b/>
      <w:noProof/>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sid w:val="00E856E9"/>
    <w:rPr>
      <w:rFonts w:ascii="Arial" w:hAnsi="Arial"/>
      <w:lang w:val="en-GB"/>
    </w:rPr>
  </w:style>
  <w:style w:type="character" w:customStyle="1" w:styleId="af7">
    <w:name w:val="批注文字 字符"/>
    <w:link w:val="af6"/>
    <w:qFormat/>
    <w:rsid w:val="00143FC8"/>
    <w:rPr>
      <w:rFonts w:ascii="Arial" w:hAnsi="Arial"/>
      <w:lang w:val="en-GB"/>
    </w:rPr>
  </w:style>
  <w:style w:type="character" w:styleId="aff">
    <w:name w:val="Strong"/>
    <w:basedOn w:val="a1"/>
    <w:uiPriority w:val="22"/>
    <w:qFormat/>
    <w:rsid w:val="005368EF"/>
    <w:rPr>
      <w:b/>
      <w:bCs/>
    </w:rPr>
  </w:style>
  <w:style w:type="character" w:styleId="aff0">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1">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2">
    <w:name w:val="Revision"/>
    <w:hidden/>
    <w:uiPriority w:val="99"/>
    <w:semiHidden/>
    <w:rsid w:val="004C55A9"/>
    <w:rPr>
      <w:rFonts w:ascii="Arial" w:hAnsi="Arial"/>
      <w:lang w:val="en-GB"/>
    </w:rPr>
  </w:style>
  <w:style w:type="character" w:customStyle="1" w:styleId="a5">
    <w:name w:val="题注 字符"/>
    <w:link w:val="a4"/>
    <w:uiPriority w:val="99"/>
    <w:qFormat/>
    <w:rsid w:val="009D57ED"/>
    <w:rPr>
      <w:rFonts w:ascii="Arial" w:hAnsi="Arial"/>
      <w:b/>
      <w:bCs/>
      <w:lang w:val="en-GB"/>
    </w:rPr>
  </w:style>
  <w:style w:type="numbering" w:customStyle="1" w:styleId="StyleBulleted">
    <w:name w:val="Style Bulleted"/>
    <w:rsid w:val="008F63ED"/>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0798835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96086-0E46-490F-A424-7CEF141C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1773</TotalTime>
  <Pages>6</Pages>
  <Words>2260</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114</cp:revision>
  <cp:lastPrinted>2022-09-28T10:04:00Z</cp:lastPrinted>
  <dcterms:created xsi:type="dcterms:W3CDTF">2024-09-29T06:33:00Z</dcterms:created>
  <dcterms:modified xsi:type="dcterms:W3CDTF">2025-03-28T06:03:00Z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